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4FFA" w14:textId="3758CDA9" w:rsidR="005030C6" w:rsidRPr="00677D3C" w:rsidRDefault="005030C6" w:rsidP="005030C6">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 xml:space="preserve">Dobeles Jaunatnes iniciatīvu un veselības centra nodarbību piedāvājums </w:t>
      </w:r>
      <w:r w:rsidR="0051534A">
        <w:rPr>
          <w:color w:val="333333"/>
          <w:sz w:val="28"/>
          <w:szCs w:val="28"/>
          <w:bdr w:val="none" w:sz="0" w:space="0" w:color="auto" w:frame="1"/>
        </w:rPr>
        <w:t>pamatskolas</w:t>
      </w:r>
      <w:r w:rsidRPr="00677D3C">
        <w:rPr>
          <w:color w:val="333333"/>
          <w:sz w:val="28"/>
          <w:szCs w:val="28"/>
          <w:bdr w:val="none" w:sz="0" w:space="0" w:color="auto" w:frame="1"/>
        </w:rPr>
        <w:t xml:space="preserve"> vecuma </w:t>
      </w:r>
      <w:r w:rsidR="008F3D82">
        <w:rPr>
          <w:color w:val="333333"/>
          <w:sz w:val="28"/>
          <w:szCs w:val="28"/>
          <w:bdr w:val="none" w:sz="0" w:space="0" w:color="auto" w:frame="1"/>
        </w:rPr>
        <w:t>izglītojamajiem</w:t>
      </w:r>
      <w:r w:rsidRPr="00677D3C">
        <w:rPr>
          <w:color w:val="333333"/>
          <w:sz w:val="28"/>
          <w:szCs w:val="28"/>
          <w:bdr w:val="none" w:sz="0" w:space="0" w:color="auto" w:frame="1"/>
        </w:rPr>
        <w:t>.</w:t>
      </w:r>
    </w:p>
    <w:p w14:paraId="328E0C5A" w14:textId="77777777" w:rsidR="005030C6" w:rsidRPr="00677D3C" w:rsidRDefault="005030C6" w:rsidP="005030C6">
      <w:pPr>
        <w:pStyle w:val="Virsraksts3"/>
        <w:shd w:val="clear" w:color="auto" w:fill="FFFFFF"/>
        <w:spacing w:before="0" w:beforeAutospacing="0" w:after="0" w:afterAutospacing="0" w:line="450" w:lineRule="atLeast"/>
        <w:jc w:val="center"/>
        <w:rPr>
          <w:color w:val="333333"/>
          <w:sz w:val="28"/>
          <w:szCs w:val="28"/>
          <w:bdr w:val="none" w:sz="0" w:space="0" w:color="auto" w:frame="1"/>
        </w:rPr>
      </w:pPr>
    </w:p>
    <w:p w14:paraId="0E7CAD11" w14:textId="77777777" w:rsidR="005030C6" w:rsidRDefault="005030C6" w:rsidP="005030C6">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Neformālās izglītības programma</w:t>
      </w:r>
    </w:p>
    <w:p w14:paraId="112D615B" w14:textId="01DF8BD4" w:rsidR="0051534A" w:rsidRDefault="006547D9" w:rsidP="005030C6">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Pr>
          <w:noProof/>
        </w:rPr>
        <w:drawing>
          <wp:anchor distT="0" distB="0" distL="114300" distR="114300" simplePos="0" relativeHeight="251658240" behindDoc="0" locked="0" layoutInCell="1" allowOverlap="1" wp14:anchorId="0E1E8030" wp14:editId="7888922A">
            <wp:simplePos x="0" y="0"/>
            <wp:positionH relativeFrom="column">
              <wp:posOffset>2324100</wp:posOffset>
            </wp:positionH>
            <wp:positionV relativeFrom="paragraph">
              <wp:posOffset>114935</wp:posOffset>
            </wp:positionV>
            <wp:extent cx="314960" cy="436245"/>
            <wp:effectExtent l="0" t="0" r="8890" b="1905"/>
            <wp:wrapNone/>
            <wp:docPr id="1974667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34B39C3C" w14:textId="21EFA6D2" w:rsidR="0051534A" w:rsidRDefault="0051534A" w:rsidP="0051534A">
      <w:pPr>
        <w:spacing w:line="360" w:lineRule="auto"/>
        <w:ind w:left="360"/>
        <w:jc w:val="center"/>
        <w:rPr>
          <w:rFonts w:ascii="Times New Roman" w:hAnsi="Times New Roman" w:cs="Times New Roman"/>
          <w:b/>
          <w:bCs/>
          <w:color w:val="2B2B2B"/>
          <w:sz w:val="24"/>
          <w:szCs w:val="24"/>
          <w:bdr w:val="none" w:sz="0" w:space="0" w:color="auto" w:frame="1"/>
        </w:rPr>
      </w:pPr>
      <w:r w:rsidRPr="00E516F3">
        <w:rPr>
          <w:rFonts w:ascii="Times New Roman" w:hAnsi="Times New Roman" w:cs="Times New Roman"/>
          <w:b/>
          <w:bCs/>
          <w:color w:val="2B2B2B"/>
          <w:sz w:val="24"/>
          <w:szCs w:val="24"/>
          <w:bdr w:val="none" w:sz="0" w:space="0" w:color="auto" w:frame="1"/>
        </w:rPr>
        <w:t>Droša vide</w:t>
      </w:r>
      <w:r>
        <w:rPr>
          <w:rFonts w:ascii="Times New Roman" w:hAnsi="Times New Roman" w:cs="Times New Roman"/>
          <w:b/>
          <w:bCs/>
          <w:color w:val="2B2B2B"/>
          <w:sz w:val="24"/>
          <w:szCs w:val="24"/>
          <w:bdr w:val="none" w:sz="0" w:space="0" w:color="auto" w:frame="1"/>
        </w:rPr>
        <w:t xml:space="preserve"> </w:t>
      </w:r>
    </w:p>
    <w:p w14:paraId="103849FE" w14:textId="26B055AF" w:rsidR="0051534A" w:rsidRPr="00A275C7" w:rsidRDefault="00A275C7" w:rsidP="00A275C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sz w:val="24"/>
          <w:szCs w:val="24"/>
        </w:rPr>
        <w:t xml:space="preserve">1. </w:t>
      </w:r>
      <w:r w:rsidR="0051534A" w:rsidRPr="00A275C7">
        <w:rPr>
          <w:rFonts w:ascii="Times New Roman" w:hAnsi="Times New Roman" w:cs="Times New Roman"/>
          <w:b/>
          <w:bCs/>
          <w:sz w:val="24"/>
          <w:szCs w:val="24"/>
        </w:rPr>
        <w:t>Drošs internets</w:t>
      </w:r>
      <w:r w:rsidR="00520CAC" w:rsidRPr="00A275C7">
        <w:rPr>
          <w:rFonts w:ascii="Times New Roman" w:hAnsi="Times New Roman" w:cs="Times New Roman"/>
          <w:sz w:val="24"/>
          <w:szCs w:val="24"/>
        </w:rPr>
        <w:t>.</w:t>
      </w:r>
      <w:r w:rsidR="0051534A" w:rsidRPr="00A275C7">
        <w:rPr>
          <w:rFonts w:ascii="Times New Roman" w:hAnsi="Times New Roman" w:cs="Times New Roman"/>
          <w:sz w:val="24"/>
          <w:szCs w:val="24"/>
        </w:rPr>
        <w:t xml:space="preserve"> Nodarbība, </w:t>
      </w:r>
      <w:r w:rsidR="0051534A" w:rsidRPr="00A275C7">
        <w:rPr>
          <w:rFonts w:ascii="Times New Roman" w:hAnsi="Times New Roman" w:cs="Times New Roman"/>
          <w:color w:val="000000" w:themeColor="text1"/>
          <w:sz w:val="24"/>
          <w:szCs w:val="24"/>
        </w:rPr>
        <w:t xml:space="preserve"> kuras laikā notiek </w:t>
      </w:r>
      <w:r w:rsidR="0051534A" w:rsidRPr="00A275C7">
        <w:rPr>
          <w:rFonts w:ascii="Times New Roman" w:hAnsi="Times New Roman" w:cs="Times New Roman"/>
          <w:color w:val="000000" w:themeColor="text1"/>
          <w:sz w:val="24"/>
          <w:szCs w:val="24"/>
          <w:shd w:val="clear" w:color="auto" w:fill="FFFFFF"/>
        </w:rPr>
        <w:t>izglītošana interneta satura drošības jomā – par iespējamajiem riskiem un apdraudējumiem internetā (</w:t>
      </w:r>
      <w:proofErr w:type="spellStart"/>
      <w:r w:rsidR="0051534A" w:rsidRPr="00A275C7">
        <w:rPr>
          <w:rFonts w:ascii="Times New Roman" w:eastAsia="Times New Roman" w:hAnsi="Times New Roman" w:cs="Times New Roman"/>
          <w:bCs/>
          <w:color w:val="2B2B2B"/>
          <w:sz w:val="24"/>
          <w:szCs w:val="24"/>
        </w:rPr>
        <w:t>sekstings</w:t>
      </w:r>
      <w:proofErr w:type="spellEnd"/>
      <w:r w:rsidR="0051534A" w:rsidRPr="00A275C7">
        <w:rPr>
          <w:rFonts w:ascii="Times New Roman" w:hAnsi="Times New Roman" w:cs="Times New Roman"/>
          <w:color w:val="000000" w:themeColor="text1"/>
          <w:sz w:val="24"/>
          <w:szCs w:val="24"/>
          <w:shd w:val="clear" w:color="auto" w:fill="FFFFFF"/>
        </w:rPr>
        <w:t>, naida kurināšana, rasisms, bērnu pornogrāfija un pedofilija, emocionāla pazemošana internetā, personas identitātes zagšana un datu ļaunprātīga izmantošana, uzvedības noteikumi internetā, tīmekļa etiķete utt.)</w:t>
      </w:r>
    </w:p>
    <w:p w14:paraId="7C94514D" w14:textId="163F409D" w:rsidR="0051534A" w:rsidRPr="00B17678" w:rsidRDefault="00A275C7" w:rsidP="00A275C7">
      <w:pPr>
        <w:pStyle w:val="Paraststmeklis"/>
        <w:spacing w:line="360" w:lineRule="auto"/>
        <w:jc w:val="both"/>
      </w:pPr>
      <w:r>
        <w:rPr>
          <w:rFonts w:eastAsia="Times New Roman"/>
          <w:b/>
          <w:color w:val="2B2B2B"/>
        </w:rPr>
        <w:t xml:space="preserve">2. </w:t>
      </w:r>
      <w:r w:rsidR="0051534A" w:rsidRPr="00B17678">
        <w:rPr>
          <w:rFonts w:eastAsia="Times New Roman"/>
          <w:b/>
          <w:color w:val="2B2B2B"/>
        </w:rPr>
        <w:t>Drosme draudzēties</w:t>
      </w:r>
      <w:r w:rsidR="00520CAC">
        <w:rPr>
          <w:rFonts w:eastAsia="Times New Roman"/>
          <w:color w:val="2B2B2B"/>
        </w:rPr>
        <w:t>.</w:t>
      </w:r>
      <w:r w:rsidR="0051534A" w:rsidRPr="00B17678">
        <w:rPr>
          <w:rFonts w:eastAsia="Times New Roman"/>
          <w:color w:val="2B2B2B"/>
        </w:rPr>
        <w:t xml:space="preserve"> </w:t>
      </w:r>
      <w:r w:rsidR="00520CAC">
        <w:rPr>
          <w:rFonts w:eastAsia="Times New Roman"/>
          <w:color w:val="2B2B2B"/>
        </w:rPr>
        <w:t>N</w:t>
      </w:r>
      <w:r w:rsidR="0051534A" w:rsidRPr="00B17678">
        <w:rPr>
          <w:rFonts w:eastAsia="Times New Roman"/>
          <w:color w:val="2B2B2B"/>
        </w:rPr>
        <w:t xml:space="preserve">odarbība par vienaudžu vardarbību jeb </w:t>
      </w:r>
      <w:proofErr w:type="spellStart"/>
      <w:r w:rsidR="0051534A" w:rsidRPr="00B17678">
        <w:rPr>
          <w:rFonts w:eastAsia="Times New Roman"/>
          <w:color w:val="2B2B2B"/>
        </w:rPr>
        <w:t>mobingu</w:t>
      </w:r>
      <w:proofErr w:type="spellEnd"/>
      <w:r w:rsidR="0051534A" w:rsidRPr="00B17678">
        <w:rPr>
          <w:rFonts w:eastAsia="Times New Roman"/>
          <w:color w:val="2B2B2B"/>
        </w:rPr>
        <w:t>. Nodarbību ir izstrādājis centrs "</w:t>
      </w:r>
      <w:proofErr w:type="spellStart"/>
      <w:r w:rsidR="0051534A" w:rsidRPr="00B17678">
        <w:rPr>
          <w:rFonts w:eastAsia="Times New Roman"/>
          <w:color w:val="2B2B2B"/>
        </w:rPr>
        <w:t>Dardedze</w:t>
      </w:r>
      <w:proofErr w:type="spellEnd"/>
      <w:r w:rsidR="0051534A" w:rsidRPr="00B17678">
        <w:rPr>
          <w:rFonts w:eastAsia="Times New Roman"/>
          <w:color w:val="2B2B2B"/>
        </w:rPr>
        <w:t>", tās pamatā ir teatralizēta luga, kurā ļoti konkrētā veidā katrs skolnieks var sevi identificēt vai nu ar vardarbības veicēju, vai upuri, tādējādi tiešā veidā mudinot analizēt savu rīcību līdzīgā situācijā. Pēc teatralizēta priekšnesuma seko saruna ar auditoriju par to, kas notika lugā un kāda ir konkrētās klases pieredze līdzīgās situācijās. Nobeigumā jaunieši tiek aicināti parakstīt īpašu „memorandu” par to, ka viņi apņemas iestāties par savstarpēju draudzību un iecietību, cieņu. Pēc šīs nodarbības vēlams turpināt ar nodarbību “</w:t>
      </w:r>
      <w:proofErr w:type="spellStart"/>
      <w:r w:rsidR="0051534A" w:rsidRPr="00B17678">
        <w:rPr>
          <w:rFonts w:eastAsia="Times New Roman"/>
          <w:color w:val="2B2B2B"/>
        </w:rPr>
        <w:t>Mobings</w:t>
      </w:r>
      <w:proofErr w:type="spellEnd"/>
      <w:r w:rsidR="0051534A" w:rsidRPr="00B17678">
        <w:rPr>
          <w:rFonts w:eastAsia="Times New Roman"/>
          <w:color w:val="2B2B2B"/>
        </w:rPr>
        <w:t xml:space="preserve"> klasē”. </w:t>
      </w:r>
    </w:p>
    <w:p w14:paraId="3265A6A4" w14:textId="49FDADC3" w:rsidR="0051534A" w:rsidRPr="00A275C7" w:rsidRDefault="00A275C7" w:rsidP="00A275C7">
      <w:pPr>
        <w:spacing w:line="360" w:lineRule="auto"/>
        <w:jc w:val="both"/>
        <w:rPr>
          <w:rFonts w:ascii="Times New Roman" w:hAnsi="Times New Roman" w:cs="Times New Roman"/>
          <w:color w:val="2B2B2B"/>
          <w:sz w:val="24"/>
          <w:szCs w:val="24"/>
          <w:bdr w:val="none" w:sz="0" w:space="0" w:color="auto" w:frame="1"/>
        </w:rPr>
      </w:pPr>
      <w:r>
        <w:rPr>
          <w:rFonts w:ascii="Times New Roman" w:eastAsia="Times New Roman" w:hAnsi="Times New Roman" w:cs="Times New Roman"/>
          <w:b/>
          <w:color w:val="2B2B2B"/>
          <w:sz w:val="24"/>
          <w:szCs w:val="24"/>
        </w:rPr>
        <w:t xml:space="preserve">3. </w:t>
      </w:r>
      <w:proofErr w:type="spellStart"/>
      <w:r w:rsidR="0051534A" w:rsidRPr="00A275C7">
        <w:rPr>
          <w:rFonts w:ascii="Times New Roman" w:eastAsia="Times New Roman" w:hAnsi="Times New Roman" w:cs="Times New Roman"/>
          <w:b/>
          <w:color w:val="2B2B2B"/>
          <w:sz w:val="24"/>
          <w:szCs w:val="24"/>
        </w:rPr>
        <w:t>Mobings</w:t>
      </w:r>
      <w:proofErr w:type="spellEnd"/>
      <w:r w:rsidR="0051534A" w:rsidRPr="00A275C7">
        <w:rPr>
          <w:rFonts w:ascii="Times New Roman" w:eastAsia="Times New Roman" w:hAnsi="Times New Roman" w:cs="Times New Roman"/>
          <w:b/>
          <w:color w:val="2B2B2B"/>
          <w:sz w:val="24"/>
          <w:szCs w:val="24"/>
        </w:rPr>
        <w:t xml:space="preserve"> klasē</w:t>
      </w:r>
      <w:r w:rsidR="0051534A" w:rsidRPr="00A275C7">
        <w:rPr>
          <w:rFonts w:ascii="Times New Roman" w:eastAsia="Times New Roman" w:hAnsi="Times New Roman" w:cs="Times New Roman"/>
          <w:color w:val="2B2B2B"/>
          <w:sz w:val="24"/>
          <w:szCs w:val="24"/>
        </w:rPr>
        <w:t xml:space="preserve">. Izmantojot </w:t>
      </w:r>
      <w:proofErr w:type="spellStart"/>
      <w:r w:rsidR="0051534A" w:rsidRPr="00A275C7">
        <w:rPr>
          <w:rFonts w:ascii="Times New Roman" w:eastAsia="Times New Roman" w:hAnsi="Times New Roman" w:cs="Times New Roman"/>
          <w:color w:val="2B2B2B"/>
          <w:sz w:val="24"/>
          <w:szCs w:val="24"/>
        </w:rPr>
        <w:t>forumteātra</w:t>
      </w:r>
      <w:proofErr w:type="spellEnd"/>
      <w:r w:rsidR="0051534A" w:rsidRPr="00A275C7">
        <w:rPr>
          <w:rFonts w:ascii="Times New Roman" w:eastAsia="Times New Roman" w:hAnsi="Times New Roman" w:cs="Times New Roman"/>
          <w:color w:val="2B2B2B"/>
          <w:sz w:val="24"/>
          <w:szCs w:val="24"/>
        </w:rPr>
        <w:t xml:space="preserve"> metodi, jauniešiem tiek dota iespēja redzēt vienaudžu vardarbību no malas, iejaukties un mainīt situāciju, tādējādi apgūstot jaunas prasmes un izvērtējot savu attieksmi pret vienaudžu vardarbību. Nodarbību ir izstrādājis centrs "</w:t>
      </w:r>
      <w:proofErr w:type="spellStart"/>
      <w:r w:rsidR="0051534A" w:rsidRPr="00A275C7">
        <w:rPr>
          <w:rFonts w:ascii="Times New Roman" w:eastAsia="Times New Roman" w:hAnsi="Times New Roman" w:cs="Times New Roman"/>
          <w:color w:val="2B2B2B"/>
          <w:sz w:val="24"/>
          <w:szCs w:val="24"/>
        </w:rPr>
        <w:t>Dardedze</w:t>
      </w:r>
      <w:proofErr w:type="spellEnd"/>
      <w:r w:rsidR="0051534A" w:rsidRPr="00A275C7">
        <w:rPr>
          <w:rFonts w:ascii="Times New Roman" w:eastAsia="Times New Roman" w:hAnsi="Times New Roman" w:cs="Times New Roman"/>
          <w:color w:val="2B2B2B"/>
          <w:sz w:val="24"/>
          <w:szCs w:val="24"/>
        </w:rPr>
        <w:t>". Šo nodarbību ir vēlams apmeklēt pēc nodarbības „Drosme draudzēties”.</w:t>
      </w:r>
    </w:p>
    <w:p w14:paraId="330022D6" w14:textId="541133ED" w:rsidR="0051534A" w:rsidRPr="00A275C7" w:rsidRDefault="00A275C7" w:rsidP="00A275C7">
      <w:pPr>
        <w:spacing w:line="360" w:lineRule="auto"/>
        <w:jc w:val="both"/>
        <w:rPr>
          <w:rFonts w:ascii="Times New Roman" w:hAnsi="Times New Roman" w:cs="Times New Roman"/>
          <w:color w:val="2B2B2B"/>
          <w:sz w:val="24"/>
          <w:szCs w:val="24"/>
          <w:bdr w:val="none" w:sz="0" w:space="0" w:color="auto" w:frame="1"/>
        </w:rPr>
      </w:pPr>
      <w:r>
        <w:rPr>
          <w:rFonts w:ascii="Times New Roman" w:eastAsia="Times New Roman" w:hAnsi="Times New Roman" w:cs="Times New Roman"/>
          <w:b/>
          <w:color w:val="2B2B2B"/>
          <w:sz w:val="24"/>
          <w:szCs w:val="24"/>
        </w:rPr>
        <w:t xml:space="preserve">4. </w:t>
      </w:r>
      <w:r w:rsidR="0051534A" w:rsidRPr="00A275C7">
        <w:rPr>
          <w:rFonts w:ascii="Times New Roman" w:eastAsia="Times New Roman" w:hAnsi="Times New Roman" w:cs="Times New Roman"/>
          <w:b/>
          <w:color w:val="2B2B2B"/>
          <w:sz w:val="24"/>
          <w:szCs w:val="24"/>
        </w:rPr>
        <w:t>Manas skolas drošības karte</w:t>
      </w:r>
      <w:r w:rsidR="00520CAC" w:rsidRPr="00A275C7">
        <w:rPr>
          <w:rFonts w:ascii="Times New Roman" w:eastAsia="Times New Roman" w:hAnsi="Times New Roman" w:cs="Times New Roman"/>
          <w:color w:val="2B2B2B"/>
          <w:sz w:val="24"/>
          <w:szCs w:val="24"/>
        </w:rPr>
        <w:t>. N</w:t>
      </w:r>
      <w:r w:rsidR="0051534A" w:rsidRPr="00A275C7">
        <w:rPr>
          <w:rFonts w:ascii="Times New Roman" w:eastAsia="Times New Roman" w:hAnsi="Times New Roman" w:cs="Times New Roman"/>
          <w:color w:val="2B2B2B"/>
          <w:sz w:val="24"/>
          <w:szCs w:val="24"/>
        </w:rPr>
        <w:t>odarbība par skolas drošajām un nedrošajām vietām. Nodarbībā, kopīgi zīmējot karti, tiek apzinātas vietas skolā, kur bērni jūtas droši vai tieši otrādi - jūtas apdraudēti. Kopīgi tiek meklēti risinājumi iespējamo vardarbības gadījumu novēršanā.</w:t>
      </w:r>
    </w:p>
    <w:p w14:paraId="6984E0DD" w14:textId="0550A4B4" w:rsidR="0051534A" w:rsidRPr="00B17678" w:rsidRDefault="006547D9" w:rsidP="00B17678">
      <w:pPr>
        <w:pStyle w:val="Sarakstarindkopa"/>
        <w:spacing w:line="360" w:lineRule="auto"/>
        <w:jc w:val="both"/>
        <w:rPr>
          <w:rFonts w:ascii="Times New Roman" w:eastAsia="Times New Roman" w:hAnsi="Times New Roman" w:cs="Times New Roman"/>
          <w:b/>
          <w:color w:val="2B2B2B"/>
          <w:sz w:val="24"/>
          <w:szCs w:val="24"/>
        </w:rPr>
      </w:pPr>
      <w:r>
        <w:rPr>
          <w:noProof/>
        </w:rPr>
        <w:drawing>
          <wp:anchor distT="0" distB="0" distL="114300" distR="114300" simplePos="0" relativeHeight="251660288" behindDoc="0" locked="0" layoutInCell="1" allowOverlap="1" wp14:anchorId="513DD173" wp14:editId="12D95CD0">
            <wp:simplePos x="0" y="0"/>
            <wp:positionH relativeFrom="column">
              <wp:posOffset>314960</wp:posOffset>
            </wp:positionH>
            <wp:positionV relativeFrom="paragraph">
              <wp:posOffset>181610</wp:posOffset>
            </wp:positionV>
            <wp:extent cx="314960" cy="436245"/>
            <wp:effectExtent l="0" t="0" r="8890" b="1905"/>
            <wp:wrapNone/>
            <wp:docPr id="8194294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7EC95000" w14:textId="5DF7C515" w:rsidR="0051534A" w:rsidRPr="00B17678" w:rsidRDefault="0051534A" w:rsidP="00B17678">
      <w:pPr>
        <w:spacing w:line="360" w:lineRule="auto"/>
        <w:jc w:val="center"/>
        <w:rPr>
          <w:rFonts w:ascii="Times New Roman" w:hAnsi="Times New Roman" w:cs="Times New Roman"/>
          <w:b/>
          <w:bCs/>
          <w:color w:val="2B2B2B"/>
          <w:sz w:val="24"/>
          <w:szCs w:val="24"/>
          <w:bdr w:val="none" w:sz="0" w:space="0" w:color="auto" w:frame="1"/>
        </w:rPr>
      </w:pPr>
      <w:r w:rsidRPr="00B17678">
        <w:rPr>
          <w:rFonts w:ascii="Times New Roman" w:hAnsi="Times New Roman" w:cs="Times New Roman"/>
          <w:b/>
          <w:bCs/>
          <w:color w:val="2B2B2B"/>
          <w:sz w:val="24"/>
          <w:szCs w:val="24"/>
          <w:bdr w:val="none" w:sz="0" w:space="0" w:color="auto" w:frame="1"/>
        </w:rPr>
        <w:t>Emocionālās attīstības un sociālo prasmju veicināšanas programma.</w:t>
      </w:r>
    </w:p>
    <w:p w14:paraId="61B884BE" w14:textId="069260AC" w:rsidR="0051534A" w:rsidRPr="00A275C7" w:rsidRDefault="00A275C7" w:rsidP="00A275C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A76806" w:rsidRPr="00A275C7">
        <w:rPr>
          <w:rFonts w:ascii="Times New Roman" w:hAnsi="Times New Roman" w:cs="Times New Roman"/>
          <w:b/>
          <w:bCs/>
          <w:color w:val="2B2B2B"/>
          <w:sz w:val="24"/>
          <w:szCs w:val="24"/>
          <w:bdr w:val="none" w:sz="0" w:space="0" w:color="auto" w:frame="1"/>
        </w:rPr>
        <w:t>Sadarbība, komandas veidošana.</w:t>
      </w:r>
      <w:r w:rsidR="00A76806" w:rsidRPr="00A275C7">
        <w:rPr>
          <w:rFonts w:ascii="Times New Roman" w:hAnsi="Times New Roman" w:cs="Times New Roman"/>
          <w:color w:val="2B2B2B"/>
          <w:sz w:val="24"/>
          <w:szCs w:val="24"/>
          <w:bdr w:val="none" w:sz="0" w:space="0" w:color="auto" w:frame="1"/>
        </w:rPr>
        <w:t xml:space="preserve"> Izglītojoša, interaktīva nodarbība, kas vērsta uz komandas veidošanas uzdevumiem, sadarbību grupā un uzticēšanos. </w:t>
      </w:r>
    </w:p>
    <w:p w14:paraId="6B90D023" w14:textId="67E634C6" w:rsidR="00A76806" w:rsidRPr="00A275C7" w:rsidRDefault="00A275C7" w:rsidP="00A275C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A76806" w:rsidRPr="00A275C7">
        <w:rPr>
          <w:rFonts w:ascii="Times New Roman" w:hAnsi="Times New Roman" w:cs="Times New Roman"/>
          <w:b/>
          <w:bCs/>
          <w:color w:val="2B2B2B"/>
          <w:sz w:val="24"/>
          <w:szCs w:val="24"/>
          <w:bdr w:val="none" w:sz="0" w:space="0" w:color="auto" w:frame="1"/>
        </w:rPr>
        <w:t>Saskarsmes treniņš.</w:t>
      </w:r>
      <w:r w:rsidR="00A76806" w:rsidRPr="00A275C7">
        <w:rPr>
          <w:rFonts w:ascii="Times New Roman" w:hAnsi="Times New Roman" w:cs="Times New Roman"/>
          <w:color w:val="2B2B2B"/>
          <w:sz w:val="24"/>
          <w:szCs w:val="24"/>
          <w:bdr w:val="none" w:sz="0" w:space="0" w:color="auto" w:frame="1"/>
        </w:rPr>
        <w:t xml:space="preserve"> </w:t>
      </w:r>
      <w:r w:rsidR="00A76806" w:rsidRPr="00A275C7">
        <w:rPr>
          <w:rFonts w:ascii="Times New Roman" w:eastAsia="Times New Roman" w:hAnsi="Times New Roman" w:cs="Times New Roman"/>
          <w:color w:val="2B2B2B"/>
          <w:sz w:val="24"/>
          <w:szCs w:val="24"/>
        </w:rPr>
        <w:t xml:space="preserve">Nodarbība par saskarsmi, tās veidiem, funkcijām, konfliktiem un konfliktu risināšanas taktikām. Nodarbības laikā ir iespēja praktiski piedalīties dažādās </w:t>
      </w:r>
      <w:r w:rsidR="00A76806" w:rsidRPr="00A275C7">
        <w:rPr>
          <w:rFonts w:ascii="Times New Roman" w:eastAsia="Times New Roman" w:hAnsi="Times New Roman" w:cs="Times New Roman"/>
          <w:color w:val="2B2B2B"/>
          <w:sz w:val="24"/>
          <w:szCs w:val="24"/>
        </w:rPr>
        <w:lastRenderedPageBreak/>
        <w:t>situācijās, komunicējot (gan verbāli, gan neverbāli) un veidojot attiecības ar citiem. Vingrinājumi veicina izpratni par komunikācijas nozīmi savstarpējo attiecību veidošanā.</w:t>
      </w:r>
    </w:p>
    <w:p w14:paraId="30F87447" w14:textId="360C8850" w:rsidR="00A76806" w:rsidRPr="00A275C7" w:rsidRDefault="00A275C7" w:rsidP="00A275C7">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t xml:space="preserve">3. </w:t>
      </w:r>
      <w:r w:rsidR="00A76806" w:rsidRPr="00A275C7">
        <w:rPr>
          <w:rFonts w:ascii="Times New Roman" w:eastAsia="Times New Roman" w:hAnsi="Times New Roman" w:cs="Times New Roman"/>
          <w:b/>
          <w:color w:val="2B2B2B"/>
          <w:sz w:val="24"/>
          <w:szCs w:val="24"/>
        </w:rPr>
        <w:t>Konflikti un to risināšana</w:t>
      </w:r>
      <w:r w:rsidR="00520CAC" w:rsidRPr="00A275C7">
        <w:rPr>
          <w:rFonts w:ascii="Times New Roman" w:eastAsia="Times New Roman" w:hAnsi="Times New Roman" w:cs="Times New Roman"/>
          <w:color w:val="2B2B2B"/>
          <w:sz w:val="24"/>
          <w:szCs w:val="24"/>
        </w:rPr>
        <w:t>.</w:t>
      </w:r>
      <w:r w:rsidR="00A76806" w:rsidRPr="00A275C7">
        <w:rPr>
          <w:rFonts w:ascii="Times New Roman" w:eastAsia="Times New Roman" w:hAnsi="Times New Roman" w:cs="Times New Roman"/>
          <w:color w:val="2B2B2B"/>
          <w:sz w:val="24"/>
          <w:szCs w:val="24"/>
        </w:rPr>
        <w:t xml:space="preserve"> </w:t>
      </w:r>
      <w:r w:rsidR="00520CAC" w:rsidRPr="00A275C7">
        <w:rPr>
          <w:rFonts w:ascii="Times New Roman" w:eastAsia="Times New Roman" w:hAnsi="Times New Roman" w:cs="Times New Roman"/>
          <w:color w:val="2B2B2B"/>
          <w:sz w:val="24"/>
          <w:szCs w:val="24"/>
        </w:rPr>
        <w:t>N</w:t>
      </w:r>
      <w:r w:rsidR="00A76806" w:rsidRPr="00A275C7">
        <w:rPr>
          <w:rFonts w:ascii="Times New Roman" w:eastAsia="Times New Roman" w:hAnsi="Times New Roman" w:cs="Times New Roman"/>
          <w:color w:val="2B2B2B"/>
          <w:sz w:val="24"/>
          <w:szCs w:val="24"/>
        </w:rPr>
        <w:t>odarbība skolēniem par konfliktu cēloņiem un sekām. Skolēniem būs iespēja attīstīt konfliktu risināšanas prasmes, mācīties saprast, cik svarīga ir komunikācija. Mācīties apgūt prasmi kontaktēties tā, lai samazinātu konfliktu rašanās iespēju.</w:t>
      </w:r>
    </w:p>
    <w:p w14:paraId="6CED9826" w14:textId="0788B66A" w:rsidR="00A76806" w:rsidRPr="00A275C7" w:rsidRDefault="00A275C7" w:rsidP="00A275C7">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4. </w:t>
      </w:r>
      <w:r w:rsidR="00A76806" w:rsidRPr="00A275C7">
        <w:rPr>
          <w:rFonts w:ascii="Times New Roman" w:eastAsia="Times New Roman" w:hAnsi="Times New Roman" w:cs="Times New Roman"/>
          <w:b/>
          <w:bCs/>
          <w:color w:val="2B2B2B"/>
          <w:sz w:val="24"/>
          <w:szCs w:val="24"/>
        </w:rPr>
        <w:t>Vērtīgi padomāt par vērtībām</w:t>
      </w:r>
      <w:r w:rsidR="00A76806" w:rsidRPr="00A275C7">
        <w:rPr>
          <w:rFonts w:ascii="Times New Roman" w:eastAsia="Times New Roman" w:hAnsi="Times New Roman" w:cs="Times New Roman"/>
          <w:color w:val="2B2B2B"/>
          <w:sz w:val="24"/>
          <w:szCs w:val="24"/>
        </w:rPr>
        <w:t>. Izglītojošā un interaktīvā nodarbībā tiek izzinātas pamatvērtības un pamatvajadzības, kā arī tiek apskatīts vērtību koncepts un izpratne par pastāvīgām un mainīgām vērtībām.</w:t>
      </w:r>
    </w:p>
    <w:p w14:paraId="05C09415" w14:textId="4440455E" w:rsidR="00A76806" w:rsidRPr="00A275C7" w:rsidRDefault="00A275C7" w:rsidP="00A275C7">
      <w:pPr>
        <w:spacing w:line="360" w:lineRule="auto"/>
        <w:jc w:val="both"/>
        <w:rPr>
          <w:rFonts w:ascii="Times New Roman" w:hAnsi="Times New Roman" w:cs="Times New Roman"/>
          <w:color w:val="2B2B2B"/>
          <w:sz w:val="24"/>
          <w:szCs w:val="24"/>
          <w:bdr w:val="none" w:sz="0" w:space="0" w:color="auto" w:frame="1"/>
        </w:rPr>
      </w:pPr>
      <w:r>
        <w:rPr>
          <w:rFonts w:ascii="Times New Roman" w:eastAsia="Times New Roman" w:hAnsi="Times New Roman" w:cs="Times New Roman"/>
          <w:b/>
          <w:color w:val="2B2B2B"/>
          <w:sz w:val="24"/>
          <w:szCs w:val="24"/>
        </w:rPr>
        <w:t xml:space="preserve">5. </w:t>
      </w:r>
      <w:r w:rsidR="00A76806" w:rsidRPr="00A275C7">
        <w:rPr>
          <w:rFonts w:ascii="Times New Roman" w:eastAsia="Times New Roman" w:hAnsi="Times New Roman" w:cs="Times New Roman"/>
          <w:b/>
          <w:color w:val="2B2B2B"/>
          <w:sz w:val="24"/>
          <w:szCs w:val="24"/>
        </w:rPr>
        <w:t>Es un Tu</w:t>
      </w:r>
      <w:r w:rsidR="00520CAC" w:rsidRPr="00A275C7">
        <w:rPr>
          <w:rFonts w:ascii="Times New Roman" w:eastAsia="Times New Roman" w:hAnsi="Times New Roman" w:cs="Times New Roman"/>
          <w:b/>
          <w:color w:val="2B2B2B"/>
          <w:sz w:val="24"/>
          <w:szCs w:val="24"/>
        </w:rPr>
        <w:t xml:space="preserve">. </w:t>
      </w:r>
      <w:r w:rsidR="00520CAC" w:rsidRPr="00A275C7">
        <w:rPr>
          <w:rFonts w:ascii="Times New Roman" w:eastAsia="Times New Roman" w:hAnsi="Times New Roman" w:cs="Times New Roman"/>
          <w:color w:val="2B2B2B"/>
          <w:sz w:val="24"/>
          <w:szCs w:val="24"/>
        </w:rPr>
        <w:t>N</w:t>
      </w:r>
      <w:r w:rsidR="00A76806" w:rsidRPr="00A275C7">
        <w:rPr>
          <w:rFonts w:ascii="Times New Roman" w:eastAsia="Times New Roman" w:hAnsi="Times New Roman" w:cs="Times New Roman"/>
          <w:color w:val="2B2B2B"/>
          <w:sz w:val="24"/>
          <w:szCs w:val="24"/>
        </w:rPr>
        <w:t>odarbība jauniešiem par stereotipu nozīmi savstarpējo attiecību veidošanā, cik svarīgi ir apzināties dažādos stereotipus, kā arī to pozitīvās un negatīvās sekas. Interaktīvā veidā, izmantojot cilvēka maņas, tiek pārrunāti tādi jautājumi, kā pirmā iespaida par cilvēku veidošanās, uztveres četri mehānismi, stereotipu veidošanās, to nozīme cilvēku dzīvē. Dalībnieki mēģina apzināt un atpazīt savus stereotipus, kā arī palūkoties ārpus stereotipu uzliktā „rāmīša”.</w:t>
      </w:r>
    </w:p>
    <w:p w14:paraId="381C674C" w14:textId="205D4149" w:rsidR="0051534A" w:rsidRPr="00B17678" w:rsidRDefault="006547D9" w:rsidP="00B17678">
      <w:pPr>
        <w:pStyle w:val="Virsraksts3"/>
        <w:shd w:val="clear" w:color="auto" w:fill="FFFFFF"/>
        <w:spacing w:before="0" w:beforeAutospacing="0" w:after="0" w:afterAutospacing="0" w:line="360" w:lineRule="auto"/>
        <w:jc w:val="both"/>
        <w:rPr>
          <w:color w:val="333333"/>
          <w:sz w:val="24"/>
          <w:szCs w:val="24"/>
          <w:bdr w:val="none" w:sz="0" w:space="0" w:color="auto" w:frame="1"/>
        </w:rPr>
      </w:pPr>
      <w:r>
        <w:rPr>
          <w:noProof/>
        </w:rPr>
        <w:drawing>
          <wp:anchor distT="0" distB="0" distL="114300" distR="114300" simplePos="0" relativeHeight="251662336" behindDoc="0" locked="0" layoutInCell="1" allowOverlap="1" wp14:anchorId="683D1E54" wp14:editId="55C80A38">
            <wp:simplePos x="0" y="0"/>
            <wp:positionH relativeFrom="column">
              <wp:posOffset>2217420</wp:posOffset>
            </wp:positionH>
            <wp:positionV relativeFrom="paragraph">
              <wp:posOffset>94615</wp:posOffset>
            </wp:positionV>
            <wp:extent cx="314960" cy="436245"/>
            <wp:effectExtent l="0" t="0" r="8890" b="1905"/>
            <wp:wrapNone/>
            <wp:docPr id="10626849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6713272D" w14:textId="0C331FF2" w:rsidR="004D34AA" w:rsidRPr="004D34AA" w:rsidRDefault="00A76806" w:rsidP="004D34AA">
      <w:pPr>
        <w:spacing w:line="360" w:lineRule="auto"/>
        <w:jc w:val="center"/>
        <w:rPr>
          <w:rFonts w:ascii="Times New Roman" w:hAnsi="Times New Roman" w:cs="Times New Roman"/>
          <w:b/>
          <w:bCs/>
          <w:sz w:val="24"/>
          <w:szCs w:val="24"/>
        </w:rPr>
      </w:pPr>
      <w:r w:rsidRPr="00B17678">
        <w:rPr>
          <w:rFonts w:ascii="Times New Roman" w:hAnsi="Times New Roman" w:cs="Times New Roman"/>
          <w:b/>
          <w:bCs/>
          <w:sz w:val="24"/>
          <w:szCs w:val="24"/>
        </w:rPr>
        <w:t>Atkarības.</w:t>
      </w:r>
    </w:p>
    <w:p w14:paraId="64D2D23F" w14:textId="0CE659F4" w:rsidR="004D34AA" w:rsidRPr="004D34AA" w:rsidRDefault="00A275C7" w:rsidP="00A275C7">
      <w:pPr>
        <w:tabs>
          <w:tab w:val="left" w:pos="333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4D34AA" w:rsidRPr="004D34AA">
        <w:rPr>
          <w:rFonts w:ascii="Times New Roman" w:hAnsi="Times New Roman" w:cs="Times New Roman"/>
          <w:b/>
          <w:bCs/>
          <w:sz w:val="24"/>
          <w:szCs w:val="24"/>
        </w:rPr>
        <w:t xml:space="preserve">Atkarība. </w:t>
      </w:r>
      <w:r w:rsidR="004D34AA" w:rsidRPr="004D34AA">
        <w:rPr>
          <w:rFonts w:ascii="Times New Roman" w:hAnsi="Times New Roman" w:cs="Times New Roman"/>
          <w:sz w:val="24"/>
          <w:szCs w:val="24"/>
        </w:rPr>
        <w:t xml:space="preserve">Izglītojoša, interaktīva nodarbība par atkarības veidošanās posmiem, atkarības veidiem. Faktoriem, kas ietekmē atkarības veidošanos. </w:t>
      </w:r>
      <w:proofErr w:type="spellStart"/>
      <w:r w:rsidR="004D34AA" w:rsidRPr="004D34AA">
        <w:rPr>
          <w:rFonts w:ascii="Times New Roman" w:hAnsi="Times New Roman" w:cs="Times New Roman"/>
          <w:sz w:val="24"/>
          <w:szCs w:val="24"/>
        </w:rPr>
        <w:t>Līdzatkarības</w:t>
      </w:r>
      <w:proofErr w:type="spellEnd"/>
      <w:r w:rsidR="004D34AA" w:rsidRPr="004D34AA">
        <w:rPr>
          <w:rFonts w:ascii="Times New Roman" w:hAnsi="Times New Roman" w:cs="Times New Roman"/>
          <w:sz w:val="24"/>
          <w:szCs w:val="24"/>
        </w:rPr>
        <w:t xml:space="preserve"> raksturojums, </w:t>
      </w:r>
      <w:proofErr w:type="spellStart"/>
      <w:r w:rsidR="004D34AA" w:rsidRPr="004D34AA">
        <w:rPr>
          <w:rFonts w:ascii="Times New Roman" w:hAnsi="Times New Roman" w:cs="Times New Roman"/>
          <w:sz w:val="24"/>
          <w:szCs w:val="24"/>
        </w:rPr>
        <w:t>līdzatkarības</w:t>
      </w:r>
      <w:proofErr w:type="spellEnd"/>
      <w:r w:rsidR="004D34AA" w:rsidRPr="004D34AA">
        <w:rPr>
          <w:rFonts w:ascii="Times New Roman" w:hAnsi="Times New Roman" w:cs="Times New Roman"/>
          <w:sz w:val="24"/>
          <w:szCs w:val="24"/>
        </w:rPr>
        <w:t xml:space="preserve"> sekas.</w:t>
      </w:r>
    </w:p>
    <w:p w14:paraId="06D8A01E" w14:textId="74D4AB8B" w:rsidR="004D34AA" w:rsidRPr="004D34AA" w:rsidRDefault="00A275C7" w:rsidP="00A275C7">
      <w:pPr>
        <w:tabs>
          <w:tab w:val="left" w:pos="333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4D34AA" w:rsidRPr="004D34AA">
        <w:rPr>
          <w:rFonts w:ascii="Times New Roman" w:hAnsi="Times New Roman" w:cs="Times New Roman"/>
          <w:b/>
          <w:bCs/>
          <w:sz w:val="24"/>
          <w:szCs w:val="24"/>
        </w:rPr>
        <w:t xml:space="preserve">“Esi skaidrā” </w:t>
      </w:r>
      <w:r w:rsidR="004D34AA" w:rsidRPr="004D34AA">
        <w:rPr>
          <w:rFonts w:ascii="Times New Roman" w:hAnsi="Times New Roman" w:cs="Times New Roman"/>
          <w:sz w:val="24"/>
          <w:szCs w:val="24"/>
        </w:rPr>
        <w:t>Alkoholisms kā slimība, tās veidošanās posmi. Faktori, kas ietekmē alkoholisma veidošanos. Alkohola ietekme uz cilvēka organismu.</w:t>
      </w:r>
    </w:p>
    <w:p w14:paraId="3F836196" w14:textId="2393EE6C" w:rsidR="004D34AA" w:rsidRPr="004D34AA" w:rsidRDefault="00A275C7" w:rsidP="00A275C7">
      <w:pPr>
        <w:tabs>
          <w:tab w:val="left" w:pos="333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4D34AA" w:rsidRPr="004D34AA">
        <w:rPr>
          <w:rFonts w:ascii="Times New Roman" w:hAnsi="Times New Roman" w:cs="Times New Roman"/>
          <w:b/>
          <w:bCs/>
          <w:sz w:val="24"/>
          <w:szCs w:val="24"/>
        </w:rPr>
        <w:t xml:space="preserve">Tabakas ietekme “Esi brīvs!” </w:t>
      </w:r>
      <w:r w:rsidR="004D34AA" w:rsidRPr="004D34AA">
        <w:rPr>
          <w:rFonts w:ascii="Times New Roman" w:hAnsi="Times New Roman" w:cs="Times New Roman"/>
          <w:sz w:val="24"/>
          <w:szCs w:val="24"/>
        </w:rPr>
        <w:t>Tabakas augs un tā pārstrādes process. Tabakas izstrādājumi un to kaitīgā ietekme. Elektroniskās smēķēšanas ierīces un to kaitīgā ietekme uz organismu.</w:t>
      </w:r>
    </w:p>
    <w:p w14:paraId="2E43844C" w14:textId="557403CE" w:rsidR="004D34AA" w:rsidRPr="004D34AA" w:rsidRDefault="00A275C7" w:rsidP="00A275C7">
      <w:pPr>
        <w:tabs>
          <w:tab w:val="left" w:pos="333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4D34AA" w:rsidRPr="004D34AA">
        <w:rPr>
          <w:rFonts w:ascii="Times New Roman" w:hAnsi="Times New Roman" w:cs="Times New Roman"/>
          <w:b/>
          <w:bCs/>
          <w:sz w:val="24"/>
          <w:szCs w:val="24"/>
        </w:rPr>
        <w:t>Narkotiskās vielas “Neiekrīti, padomā!”</w:t>
      </w:r>
      <w:r w:rsidR="004D34AA" w:rsidRPr="004D34AA">
        <w:rPr>
          <w:rFonts w:ascii="Times New Roman" w:hAnsi="Times New Roman" w:cs="Times New Roman"/>
          <w:sz w:val="24"/>
          <w:szCs w:val="24"/>
        </w:rPr>
        <w:t xml:space="preserve"> Legālas un nelegālas </w:t>
      </w:r>
      <w:proofErr w:type="spellStart"/>
      <w:r w:rsidR="004D34AA" w:rsidRPr="004D34AA">
        <w:rPr>
          <w:rFonts w:ascii="Times New Roman" w:hAnsi="Times New Roman" w:cs="Times New Roman"/>
          <w:sz w:val="24"/>
          <w:szCs w:val="24"/>
        </w:rPr>
        <w:t>psihoaktīvās</w:t>
      </w:r>
      <w:proofErr w:type="spellEnd"/>
      <w:r w:rsidR="004D34AA" w:rsidRPr="004D34AA">
        <w:rPr>
          <w:rFonts w:ascii="Times New Roman" w:hAnsi="Times New Roman" w:cs="Times New Roman"/>
          <w:sz w:val="24"/>
          <w:szCs w:val="24"/>
        </w:rPr>
        <w:t xml:space="preserve"> vielas. </w:t>
      </w:r>
      <w:proofErr w:type="spellStart"/>
      <w:r w:rsidR="004D34AA" w:rsidRPr="004D34AA">
        <w:rPr>
          <w:rFonts w:ascii="Times New Roman" w:hAnsi="Times New Roman" w:cs="Times New Roman"/>
          <w:sz w:val="24"/>
          <w:szCs w:val="24"/>
        </w:rPr>
        <w:t>Psihoaktīvo</w:t>
      </w:r>
      <w:proofErr w:type="spellEnd"/>
      <w:r w:rsidR="004D34AA" w:rsidRPr="004D34AA">
        <w:rPr>
          <w:rFonts w:ascii="Times New Roman" w:hAnsi="Times New Roman" w:cs="Times New Roman"/>
          <w:sz w:val="24"/>
          <w:szCs w:val="24"/>
        </w:rPr>
        <w:t xml:space="preserve"> vielu ietekme uz cilvēka organismu.</w:t>
      </w:r>
    </w:p>
    <w:p w14:paraId="6F37120D" w14:textId="5194DBB4" w:rsidR="004D34AA" w:rsidRDefault="00A275C7" w:rsidP="00A275C7">
      <w:pPr>
        <w:tabs>
          <w:tab w:val="left" w:pos="333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4D34AA" w:rsidRPr="004D34AA">
        <w:rPr>
          <w:rFonts w:ascii="Times New Roman" w:hAnsi="Times New Roman" w:cs="Times New Roman"/>
          <w:b/>
          <w:bCs/>
          <w:sz w:val="24"/>
          <w:szCs w:val="24"/>
        </w:rPr>
        <w:t>Procesu atkarība.</w:t>
      </w:r>
      <w:r w:rsidR="004D34AA" w:rsidRPr="004D34AA">
        <w:rPr>
          <w:rFonts w:ascii="Times New Roman" w:hAnsi="Times New Roman" w:cs="Times New Roman"/>
          <w:sz w:val="24"/>
          <w:szCs w:val="24"/>
        </w:rPr>
        <w:t xml:space="preserve"> Procesu atkarības veidi. Atkarības iemesli un sekas. Procesu atkarību profilakse.</w:t>
      </w:r>
    </w:p>
    <w:p w14:paraId="3ADB7E31" w14:textId="77777777" w:rsidR="00A275C7" w:rsidRDefault="00A275C7" w:rsidP="00A275C7">
      <w:pPr>
        <w:tabs>
          <w:tab w:val="left" w:pos="3336"/>
        </w:tabs>
        <w:spacing w:line="360" w:lineRule="auto"/>
        <w:jc w:val="both"/>
        <w:rPr>
          <w:rFonts w:ascii="Times New Roman" w:hAnsi="Times New Roman" w:cs="Times New Roman"/>
          <w:sz w:val="24"/>
          <w:szCs w:val="24"/>
        </w:rPr>
      </w:pPr>
    </w:p>
    <w:p w14:paraId="34932675" w14:textId="77777777" w:rsidR="00A275C7" w:rsidRPr="004D34AA" w:rsidRDefault="00A275C7" w:rsidP="00A275C7">
      <w:pPr>
        <w:tabs>
          <w:tab w:val="left" w:pos="3336"/>
        </w:tabs>
        <w:spacing w:line="360" w:lineRule="auto"/>
        <w:jc w:val="both"/>
        <w:rPr>
          <w:rFonts w:ascii="Times New Roman" w:hAnsi="Times New Roman" w:cs="Times New Roman"/>
          <w:sz w:val="24"/>
          <w:szCs w:val="24"/>
        </w:rPr>
      </w:pPr>
    </w:p>
    <w:p w14:paraId="6AE938D8" w14:textId="5E93056C" w:rsidR="00E61BAD" w:rsidRPr="00B17678" w:rsidRDefault="00E61BAD" w:rsidP="00B17678">
      <w:pPr>
        <w:tabs>
          <w:tab w:val="left" w:pos="3336"/>
        </w:tabs>
        <w:spacing w:line="360" w:lineRule="auto"/>
        <w:jc w:val="both"/>
        <w:rPr>
          <w:rFonts w:ascii="Times New Roman" w:hAnsi="Times New Roman" w:cs="Times New Roman"/>
          <w:sz w:val="24"/>
          <w:szCs w:val="24"/>
        </w:rPr>
      </w:pPr>
    </w:p>
    <w:p w14:paraId="3FEFCD39" w14:textId="779DCBA8" w:rsidR="00565787" w:rsidRPr="006547D9" w:rsidRDefault="006547D9" w:rsidP="006547D9">
      <w:pPr>
        <w:pStyle w:val="Sarakstarindkopa"/>
        <w:spacing w:line="360" w:lineRule="auto"/>
        <w:jc w:val="center"/>
        <w:rPr>
          <w:rFonts w:ascii="Times New Roman" w:hAnsi="Times New Roman" w:cs="Times New Roman"/>
          <w:b/>
          <w:bCs/>
          <w:color w:val="2B2B2B"/>
          <w:sz w:val="24"/>
          <w:szCs w:val="24"/>
          <w:bdr w:val="none" w:sz="0" w:space="0" w:color="auto" w:frame="1"/>
        </w:rPr>
      </w:pPr>
      <w:r>
        <w:rPr>
          <w:noProof/>
        </w:rPr>
        <w:lastRenderedPageBreak/>
        <w:drawing>
          <wp:anchor distT="0" distB="0" distL="114300" distR="114300" simplePos="0" relativeHeight="251664384" behindDoc="0" locked="0" layoutInCell="1" allowOverlap="1" wp14:anchorId="1C1772B8" wp14:editId="3719D428">
            <wp:simplePos x="0" y="0"/>
            <wp:positionH relativeFrom="column">
              <wp:posOffset>1630680</wp:posOffset>
            </wp:positionH>
            <wp:positionV relativeFrom="paragraph">
              <wp:posOffset>-205740</wp:posOffset>
            </wp:positionV>
            <wp:extent cx="314960" cy="436245"/>
            <wp:effectExtent l="0" t="0" r="8890" b="1905"/>
            <wp:wrapNone/>
            <wp:docPr id="12197663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r w:rsidR="00A76806" w:rsidRPr="00B17678">
        <w:rPr>
          <w:rFonts w:ascii="Times New Roman" w:hAnsi="Times New Roman" w:cs="Times New Roman"/>
          <w:b/>
          <w:bCs/>
          <w:color w:val="2B2B2B"/>
          <w:sz w:val="24"/>
          <w:szCs w:val="24"/>
          <w:bdr w:val="none" w:sz="0" w:space="0" w:color="auto" w:frame="1"/>
        </w:rPr>
        <w:t>Seksuālā un reproduktīvā veselība.</w:t>
      </w:r>
    </w:p>
    <w:p w14:paraId="4F0F786D" w14:textId="2EFCD8CF" w:rsidR="00565787" w:rsidRPr="00A275C7" w:rsidRDefault="00A275C7" w:rsidP="00A275C7">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t xml:space="preserve">1. </w:t>
      </w:r>
      <w:r w:rsidR="00441F29" w:rsidRPr="00A275C7">
        <w:rPr>
          <w:rFonts w:ascii="Times New Roman" w:eastAsia="Times New Roman" w:hAnsi="Times New Roman" w:cs="Times New Roman"/>
          <w:b/>
          <w:color w:val="2B2B2B"/>
          <w:sz w:val="24"/>
          <w:szCs w:val="24"/>
        </w:rPr>
        <w:t>Ceļā pie sevis.</w:t>
      </w:r>
      <w:r w:rsidR="00441F29" w:rsidRPr="00A275C7">
        <w:rPr>
          <w:rFonts w:ascii="Times New Roman" w:eastAsia="Times New Roman" w:hAnsi="Times New Roman" w:cs="Times New Roman"/>
          <w:color w:val="2B2B2B"/>
          <w:sz w:val="24"/>
          <w:szCs w:val="24"/>
        </w:rPr>
        <w:t xml:space="preserve"> Nodarbība skolēniem par seksualitāti, kā tā izpaužas cilvēkiem dažādos vecumposmos. Nodarbība palīdz labāk izprast sevi, jo attieksme pret sevi, sevis izpratne, sevis pieņemšana, sevis novērtēšana nozīmē arī to, kā cilvēks attiecas pret sevi kā pret seksuālu būtni. Nodarbības laikā tiek aplūkoti pieci seksualitātes aspekti, kā arī tiek runāts par </w:t>
      </w:r>
      <w:proofErr w:type="spellStart"/>
      <w:r w:rsidR="00441F29" w:rsidRPr="00A275C7">
        <w:rPr>
          <w:rFonts w:ascii="Times New Roman" w:eastAsia="Times New Roman" w:hAnsi="Times New Roman" w:cs="Times New Roman"/>
          <w:color w:val="2B2B2B"/>
          <w:sz w:val="24"/>
          <w:szCs w:val="24"/>
        </w:rPr>
        <w:t>dzimumidentitātes</w:t>
      </w:r>
      <w:proofErr w:type="spellEnd"/>
      <w:r w:rsidR="00441F29" w:rsidRPr="00A275C7">
        <w:rPr>
          <w:rFonts w:ascii="Times New Roman" w:eastAsia="Times New Roman" w:hAnsi="Times New Roman" w:cs="Times New Roman"/>
          <w:color w:val="2B2B2B"/>
          <w:sz w:val="24"/>
          <w:szCs w:val="24"/>
        </w:rPr>
        <w:t xml:space="preserve"> jautājumiem, to nozīmīgumu jauniešu vidū un sabiedrībā kopumā.</w:t>
      </w:r>
    </w:p>
    <w:p w14:paraId="42447FC7" w14:textId="29C8C83E" w:rsidR="00565787" w:rsidRPr="00A275C7" w:rsidRDefault="00A275C7" w:rsidP="00A275C7">
      <w:pPr>
        <w:spacing w:line="360" w:lineRule="auto"/>
        <w:jc w:val="both"/>
        <w:rPr>
          <w:rFonts w:ascii="Times New Roman" w:hAnsi="Times New Roman" w:cs="Times New Roman"/>
          <w:b/>
          <w:bCs/>
          <w:color w:val="2B2B2B"/>
          <w:sz w:val="24"/>
          <w:szCs w:val="24"/>
          <w:bdr w:val="none" w:sz="0" w:space="0" w:color="auto" w:frame="1"/>
        </w:rPr>
      </w:pPr>
      <w:r>
        <w:rPr>
          <w:rFonts w:ascii="Times New Roman" w:eastAsia="Times New Roman" w:hAnsi="Times New Roman" w:cs="Times New Roman"/>
          <w:b/>
          <w:color w:val="2B2B2B"/>
          <w:sz w:val="24"/>
          <w:szCs w:val="24"/>
        </w:rPr>
        <w:t xml:space="preserve">2. </w:t>
      </w:r>
      <w:r w:rsidR="00441F29" w:rsidRPr="00A275C7">
        <w:rPr>
          <w:rFonts w:ascii="Times New Roman" w:eastAsia="Times New Roman" w:hAnsi="Times New Roman" w:cs="Times New Roman"/>
          <w:b/>
          <w:color w:val="2B2B2B"/>
          <w:sz w:val="24"/>
          <w:szCs w:val="24"/>
        </w:rPr>
        <w:t>Attiecības</w:t>
      </w:r>
      <w:r w:rsidR="00520CAC" w:rsidRPr="00A275C7">
        <w:rPr>
          <w:rFonts w:ascii="Times New Roman" w:eastAsia="Times New Roman" w:hAnsi="Times New Roman" w:cs="Times New Roman"/>
          <w:b/>
          <w:color w:val="2B2B2B"/>
          <w:sz w:val="24"/>
          <w:szCs w:val="24"/>
        </w:rPr>
        <w:t>.</w:t>
      </w:r>
      <w:r w:rsidR="00441F29" w:rsidRPr="00A275C7">
        <w:rPr>
          <w:rFonts w:ascii="Times New Roman" w:eastAsia="Times New Roman" w:hAnsi="Times New Roman" w:cs="Times New Roman"/>
          <w:color w:val="2B2B2B"/>
          <w:sz w:val="24"/>
          <w:szCs w:val="24"/>
        </w:rPr>
        <w:t xml:space="preserve"> Nodarbība par attiecību veidošanu un savstarpējo atbildību. Lēmuma pieņemšanu un seksuālo attiecību uzsākšanu. </w:t>
      </w:r>
    </w:p>
    <w:p w14:paraId="0449A350" w14:textId="1338AF48" w:rsidR="00565787" w:rsidRPr="00A275C7" w:rsidRDefault="00A275C7" w:rsidP="00A275C7">
      <w:pPr>
        <w:spacing w:line="360" w:lineRule="auto"/>
        <w:jc w:val="both"/>
        <w:rPr>
          <w:rFonts w:ascii="Times New Roman" w:hAnsi="Times New Roman" w:cs="Times New Roman"/>
          <w:b/>
          <w:bCs/>
          <w:color w:val="2B2B2B"/>
          <w:sz w:val="24"/>
          <w:szCs w:val="24"/>
          <w:bdr w:val="none" w:sz="0" w:space="0" w:color="auto" w:frame="1"/>
        </w:rPr>
      </w:pPr>
      <w:r>
        <w:rPr>
          <w:rFonts w:ascii="Times New Roman" w:eastAsia="Times New Roman" w:hAnsi="Times New Roman" w:cs="Times New Roman"/>
          <w:b/>
          <w:color w:val="2B2B2B"/>
          <w:sz w:val="24"/>
          <w:szCs w:val="24"/>
        </w:rPr>
        <w:t xml:space="preserve">3. </w:t>
      </w:r>
      <w:r w:rsidR="00441F29" w:rsidRPr="00A275C7">
        <w:rPr>
          <w:rFonts w:ascii="Times New Roman" w:eastAsia="Times New Roman" w:hAnsi="Times New Roman" w:cs="Times New Roman"/>
          <w:b/>
          <w:color w:val="2B2B2B"/>
          <w:sz w:val="24"/>
          <w:szCs w:val="24"/>
        </w:rPr>
        <w:t>Kontracepcija</w:t>
      </w:r>
      <w:r w:rsidR="00520CAC" w:rsidRPr="00A275C7">
        <w:rPr>
          <w:rFonts w:ascii="Times New Roman" w:eastAsia="Times New Roman" w:hAnsi="Times New Roman" w:cs="Times New Roman"/>
          <w:color w:val="2B2B2B"/>
          <w:sz w:val="24"/>
          <w:szCs w:val="24"/>
        </w:rPr>
        <w:t>.</w:t>
      </w:r>
      <w:r w:rsidR="00441F29" w:rsidRPr="00A275C7">
        <w:rPr>
          <w:rFonts w:ascii="Times New Roman" w:eastAsia="Times New Roman" w:hAnsi="Times New Roman" w:cs="Times New Roman"/>
          <w:color w:val="2B2B2B"/>
          <w:sz w:val="24"/>
          <w:szCs w:val="24"/>
        </w:rPr>
        <w:t xml:space="preserve"> nodarbība skolēniem, kuras laikā tiek sniegta informācija par kontracepcijas veidiem un mazināti iespējamie nepareizie priekšstati par tiem. Nodarbības laikā jauniešiem ir iespēja iepazīties ar kontracepcijas līdzekļiem. Tiek izrunāti jautājumi, kā darbojas kontracepcijas līdzekļi un to efektivitāte, kā arī metodes, kas ir vispiemērotākās jauniešiem. Vēlams pirms tam apmeklēt nodarbību „Lēmums par seksuālo attiecību uzsākšanu”.</w:t>
      </w:r>
    </w:p>
    <w:p w14:paraId="7D22499D" w14:textId="3CAE4257" w:rsidR="00441F29" w:rsidRPr="00A275C7" w:rsidRDefault="00A275C7" w:rsidP="00A275C7">
      <w:pPr>
        <w:spacing w:line="360" w:lineRule="auto"/>
        <w:jc w:val="both"/>
        <w:rPr>
          <w:rFonts w:ascii="Times New Roman" w:hAnsi="Times New Roman" w:cs="Times New Roman"/>
          <w:b/>
          <w:bCs/>
          <w:color w:val="2B2B2B"/>
          <w:sz w:val="24"/>
          <w:szCs w:val="24"/>
          <w:bdr w:val="none" w:sz="0" w:space="0" w:color="auto" w:frame="1"/>
        </w:rPr>
      </w:pPr>
      <w:r>
        <w:rPr>
          <w:rFonts w:ascii="Times New Roman" w:eastAsia="Times New Roman" w:hAnsi="Times New Roman" w:cs="Times New Roman"/>
          <w:b/>
          <w:color w:val="2B2B2B"/>
          <w:sz w:val="24"/>
          <w:szCs w:val="24"/>
        </w:rPr>
        <w:t xml:space="preserve">4. </w:t>
      </w:r>
      <w:r w:rsidR="00441F29" w:rsidRPr="00A275C7">
        <w:rPr>
          <w:rFonts w:ascii="Times New Roman" w:eastAsia="Times New Roman" w:hAnsi="Times New Roman" w:cs="Times New Roman"/>
          <w:b/>
          <w:color w:val="2B2B2B"/>
          <w:sz w:val="24"/>
          <w:szCs w:val="24"/>
        </w:rPr>
        <w:t xml:space="preserve"> Seksuāli transmisīvās infekcijas un HIV/AIDS</w:t>
      </w:r>
      <w:r w:rsidR="00441F29" w:rsidRPr="00A275C7">
        <w:rPr>
          <w:rFonts w:ascii="Times New Roman" w:eastAsia="Times New Roman" w:hAnsi="Times New Roman" w:cs="Times New Roman"/>
          <w:color w:val="2B2B2B"/>
          <w:sz w:val="24"/>
          <w:szCs w:val="24"/>
        </w:rPr>
        <w:t xml:space="preserve"> </w:t>
      </w:r>
      <w:r w:rsidR="00520CAC" w:rsidRPr="00A275C7">
        <w:rPr>
          <w:rFonts w:ascii="Times New Roman" w:eastAsia="Times New Roman" w:hAnsi="Times New Roman" w:cs="Times New Roman"/>
          <w:color w:val="2B2B2B"/>
          <w:sz w:val="24"/>
          <w:szCs w:val="24"/>
        </w:rPr>
        <w:t>. N</w:t>
      </w:r>
      <w:r w:rsidR="00441F29" w:rsidRPr="00A275C7">
        <w:rPr>
          <w:rFonts w:ascii="Times New Roman" w:eastAsia="Times New Roman" w:hAnsi="Times New Roman" w:cs="Times New Roman"/>
          <w:color w:val="2B2B2B"/>
          <w:sz w:val="24"/>
          <w:szCs w:val="24"/>
        </w:rPr>
        <w:t>odarbība skolēniem par STI pazīmēm un simptomiem, inficēšanās iespējām un sekām, par ārstēšanās iespējām. Nodarbības laikā jaunieši saņems informāciju par HIV infekcijas izplatību Latvijā un pasaulē, par vīrusa pazīmēm, simptomiem un norisi, kā arī ārstēšanu un HIV testu.</w:t>
      </w:r>
    </w:p>
    <w:p w14:paraId="03DFF92B" w14:textId="0FC97196" w:rsidR="00565787" w:rsidRPr="00B17678" w:rsidRDefault="006547D9" w:rsidP="00B17678">
      <w:pPr>
        <w:spacing w:line="360" w:lineRule="auto"/>
        <w:jc w:val="both"/>
        <w:rPr>
          <w:rFonts w:ascii="Times New Roman" w:eastAsia="Times New Roman" w:hAnsi="Times New Roman" w:cs="Times New Roman"/>
          <w:color w:val="2B2B2B"/>
          <w:sz w:val="24"/>
          <w:szCs w:val="24"/>
        </w:rPr>
      </w:pPr>
      <w:r>
        <w:rPr>
          <w:noProof/>
        </w:rPr>
        <w:drawing>
          <wp:anchor distT="0" distB="0" distL="114300" distR="114300" simplePos="0" relativeHeight="251666432" behindDoc="0" locked="0" layoutInCell="1" allowOverlap="1" wp14:anchorId="3C258D53" wp14:editId="0DE4AADC">
            <wp:simplePos x="0" y="0"/>
            <wp:positionH relativeFrom="column">
              <wp:posOffset>2186940</wp:posOffset>
            </wp:positionH>
            <wp:positionV relativeFrom="paragraph">
              <wp:posOffset>196850</wp:posOffset>
            </wp:positionV>
            <wp:extent cx="314960" cy="436245"/>
            <wp:effectExtent l="0" t="0" r="8890" b="1905"/>
            <wp:wrapNone/>
            <wp:docPr id="13786744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11058246" w14:textId="183946D3" w:rsidR="00565787" w:rsidRPr="006547D9" w:rsidRDefault="00441F29" w:rsidP="006547D9">
      <w:pPr>
        <w:pStyle w:val="Sarakstarindkopa"/>
        <w:spacing w:line="360" w:lineRule="auto"/>
        <w:jc w:val="center"/>
        <w:rPr>
          <w:rFonts w:ascii="Times New Roman" w:hAnsi="Times New Roman" w:cs="Times New Roman"/>
          <w:b/>
          <w:bCs/>
          <w:sz w:val="24"/>
          <w:szCs w:val="24"/>
        </w:rPr>
      </w:pPr>
      <w:r w:rsidRPr="00B17678">
        <w:rPr>
          <w:rFonts w:ascii="Times New Roman" w:hAnsi="Times New Roman" w:cs="Times New Roman"/>
          <w:b/>
          <w:bCs/>
          <w:sz w:val="24"/>
          <w:szCs w:val="24"/>
        </w:rPr>
        <w:t>Karjeras izglītība</w:t>
      </w:r>
    </w:p>
    <w:p w14:paraId="088306FF" w14:textId="4157ADA6" w:rsidR="00565787" w:rsidRPr="00A275C7" w:rsidRDefault="00A275C7" w:rsidP="00A275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sidR="00565787" w:rsidRPr="00A275C7">
        <w:rPr>
          <w:rFonts w:ascii="Times New Roman" w:hAnsi="Times New Roman" w:cs="Times New Roman"/>
          <w:b/>
          <w:bCs/>
          <w:sz w:val="24"/>
          <w:szCs w:val="24"/>
        </w:rPr>
        <w:t>Pašizziņa</w:t>
      </w:r>
      <w:proofErr w:type="spellEnd"/>
      <w:r w:rsidR="00520CAC" w:rsidRPr="00A275C7">
        <w:rPr>
          <w:rFonts w:ascii="Times New Roman" w:hAnsi="Times New Roman" w:cs="Times New Roman"/>
          <w:b/>
          <w:bCs/>
          <w:sz w:val="24"/>
          <w:szCs w:val="24"/>
        </w:rPr>
        <w:t>.</w:t>
      </w:r>
      <w:r w:rsidR="00A929F5" w:rsidRPr="00A275C7">
        <w:rPr>
          <w:rFonts w:ascii="Times New Roman" w:hAnsi="Times New Roman" w:cs="Times New Roman"/>
          <w:sz w:val="24"/>
          <w:szCs w:val="24"/>
        </w:rPr>
        <w:t xml:space="preserve"> </w:t>
      </w:r>
      <w:r w:rsidR="00565787" w:rsidRPr="00A275C7">
        <w:rPr>
          <w:rFonts w:ascii="Times New Roman" w:hAnsi="Times New Roman" w:cs="Times New Roman"/>
          <w:sz w:val="24"/>
          <w:szCs w:val="24"/>
        </w:rPr>
        <w:t xml:space="preserve">Nodarbībā tiek veikti personības izpētes testi: Profesionālo interešu noteikšanas tests, mācīšanās stilu noteikšanas tests, </w:t>
      </w:r>
      <w:proofErr w:type="spellStart"/>
      <w:r w:rsidR="00565787" w:rsidRPr="00A275C7">
        <w:rPr>
          <w:rFonts w:ascii="Times New Roman" w:hAnsi="Times New Roman" w:cs="Times New Roman"/>
          <w:sz w:val="24"/>
          <w:szCs w:val="24"/>
        </w:rPr>
        <w:t>Holanda</w:t>
      </w:r>
      <w:proofErr w:type="spellEnd"/>
      <w:r w:rsidR="00565787" w:rsidRPr="00A275C7">
        <w:rPr>
          <w:rFonts w:ascii="Times New Roman" w:hAnsi="Times New Roman" w:cs="Times New Roman"/>
          <w:sz w:val="24"/>
          <w:szCs w:val="24"/>
        </w:rPr>
        <w:t xml:space="preserve"> personību tipu tests, temperamenta tipu tests, daudzpusīgā intelekta tests. Tiek runāts par saviem pienākumiem un tiesībām, kā arī prasmēm komunicēt un sadarboties grupā.</w:t>
      </w:r>
    </w:p>
    <w:p w14:paraId="476A043D" w14:textId="5B52745A" w:rsidR="00565787" w:rsidRPr="00A275C7" w:rsidRDefault="00A275C7" w:rsidP="00A275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565787" w:rsidRPr="00A275C7">
        <w:rPr>
          <w:rFonts w:ascii="Times New Roman" w:hAnsi="Times New Roman" w:cs="Times New Roman"/>
          <w:b/>
          <w:bCs/>
          <w:sz w:val="24"/>
          <w:szCs w:val="24"/>
        </w:rPr>
        <w:t>Karjeras iespēju izpēte</w:t>
      </w:r>
      <w:r w:rsidR="00520CAC" w:rsidRPr="00A275C7">
        <w:rPr>
          <w:rFonts w:ascii="Times New Roman" w:hAnsi="Times New Roman" w:cs="Times New Roman"/>
          <w:b/>
          <w:bCs/>
          <w:sz w:val="24"/>
          <w:szCs w:val="24"/>
        </w:rPr>
        <w:t xml:space="preserve">. </w:t>
      </w:r>
      <w:r w:rsidR="00565787" w:rsidRPr="00A275C7">
        <w:rPr>
          <w:rFonts w:ascii="Times New Roman" w:hAnsi="Times New Roman" w:cs="Times New Roman"/>
          <w:sz w:val="24"/>
          <w:szCs w:val="24"/>
        </w:rPr>
        <w:t xml:space="preserve">Nodarbībā tiek runāts par savu un savu </w:t>
      </w:r>
      <w:proofErr w:type="spellStart"/>
      <w:r w:rsidR="00565787" w:rsidRPr="00A275C7">
        <w:rPr>
          <w:rFonts w:ascii="Times New Roman" w:hAnsi="Times New Roman" w:cs="Times New Roman"/>
          <w:sz w:val="24"/>
          <w:szCs w:val="24"/>
        </w:rPr>
        <w:t>klasesbiedru</w:t>
      </w:r>
      <w:proofErr w:type="spellEnd"/>
      <w:r w:rsidR="00565787" w:rsidRPr="00A275C7">
        <w:rPr>
          <w:rFonts w:ascii="Times New Roman" w:hAnsi="Times New Roman" w:cs="Times New Roman"/>
          <w:sz w:val="24"/>
          <w:szCs w:val="24"/>
        </w:rPr>
        <w:t xml:space="preserve"> vecāku profesijas un darba vietas raksturojumu. Tiek runāts par  profesijas prestižu, pievilcību un pieprasījumu. Brīvā laika pavadīšanas iespējām, ieguvumi no tām. Izglītības iespējas Latvijā un ārzemēs pēc pamatizglītības iegūšanas. Darba sludinājumu izpēte.</w:t>
      </w:r>
    </w:p>
    <w:p w14:paraId="0898FF8E" w14:textId="01804C2E" w:rsidR="00565787" w:rsidRPr="00A275C7" w:rsidRDefault="00A275C7" w:rsidP="00A275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565787" w:rsidRPr="00A275C7">
        <w:rPr>
          <w:rFonts w:ascii="Times New Roman" w:hAnsi="Times New Roman" w:cs="Times New Roman"/>
          <w:b/>
          <w:bCs/>
          <w:sz w:val="24"/>
          <w:szCs w:val="24"/>
        </w:rPr>
        <w:t>Karjeras lēmumu pieņemšana un īstenošana</w:t>
      </w:r>
      <w:r w:rsidR="00A929F5" w:rsidRPr="00A275C7">
        <w:rPr>
          <w:rFonts w:ascii="Times New Roman" w:hAnsi="Times New Roman" w:cs="Times New Roman"/>
          <w:b/>
          <w:bCs/>
          <w:sz w:val="24"/>
          <w:szCs w:val="24"/>
        </w:rPr>
        <w:t xml:space="preserve">. </w:t>
      </w:r>
      <w:r w:rsidR="00565787" w:rsidRPr="00A275C7">
        <w:rPr>
          <w:rFonts w:ascii="Times New Roman" w:hAnsi="Times New Roman" w:cs="Times New Roman"/>
          <w:sz w:val="24"/>
          <w:szCs w:val="24"/>
        </w:rPr>
        <w:t>Nodarbībā tiek runāts par sevis reprezentēšanas pamatprincipiem. Tiek ieteikti informācijas avoti un interneta vietnes karjeras attīstībai. Tiek veidots dzīves plāns 10 gadiem.</w:t>
      </w:r>
    </w:p>
    <w:p w14:paraId="7F6E8219" w14:textId="77777777" w:rsidR="006547D9" w:rsidRDefault="006547D9" w:rsidP="004F434B">
      <w:pPr>
        <w:spacing w:line="360" w:lineRule="auto"/>
        <w:jc w:val="center"/>
        <w:rPr>
          <w:rFonts w:ascii="Times New Roman" w:hAnsi="Times New Roman" w:cs="Times New Roman"/>
          <w:b/>
          <w:bCs/>
          <w:sz w:val="24"/>
          <w:szCs w:val="24"/>
        </w:rPr>
      </w:pPr>
    </w:p>
    <w:p w14:paraId="41271A57" w14:textId="4D81F131" w:rsidR="004F434B" w:rsidRDefault="006547D9" w:rsidP="004F434B">
      <w:pPr>
        <w:spacing w:line="360" w:lineRule="auto"/>
        <w:jc w:val="center"/>
        <w:rPr>
          <w:rFonts w:ascii="Times New Roman" w:hAnsi="Times New Roman" w:cs="Times New Roman"/>
          <w:b/>
          <w:bCs/>
          <w:sz w:val="24"/>
          <w:szCs w:val="24"/>
        </w:rPr>
      </w:pPr>
      <w:r>
        <w:rPr>
          <w:noProof/>
        </w:rPr>
        <w:lastRenderedPageBreak/>
        <w:drawing>
          <wp:anchor distT="0" distB="0" distL="114300" distR="114300" simplePos="0" relativeHeight="251668480" behindDoc="0" locked="0" layoutInCell="1" allowOverlap="1" wp14:anchorId="0D0EC53D" wp14:editId="08C3D8CD">
            <wp:simplePos x="0" y="0"/>
            <wp:positionH relativeFrom="column">
              <wp:posOffset>1127760</wp:posOffset>
            </wp:positionH>
            <wp:positionV relativeFrom="paragraph">
              <wp:posOffset>-205740</wp:posOffset>
            </wp:positionV>
            <wp:extent cx="314960" cy="436245"/>
            <wp:effectExtent l="0" t="0" r="8890" b="1905"/>
            <wp:wrapNone/>
            <wp:docPr id="10113284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r w:rsidR="004F434B">
        <w:rPr>
          <w:rFonts w:ascii="Times New Roman" w:hAnsi="Times New Roman" w:cs="Times New Roman"/>
          <w:b/>
          <w:bCs/>
          <w:sz w:val="24"/>
          <w:szCs w:val="24"/>
        </w:rPr>
        <w:t>Jauniešu neformālā izglītība- Domā plašāk!</w:t>
      </w:r>
    </w:p>
    <w:p w14:paraId="142A49FC" w14:textId="5D8F6FEC" w:rsidR="004F434B" w:rsidRPr="00A275C7" w:rsidRDefault="00A275C7" w:rsidP="00A275C7">
      <w:pPr>
        <w:spacing w:line="360" w:lineRule="auto"/>
        <w:jc w:val="both"/>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4F434B" w:rsidRPr="00A275C7">
        <w:rPr>
          <w:rFonts w:ascii="Times New Roman" w:hAnsi="Times New Roman" w:cs="Times New Roman"/>
          <w:b/>
          <w:bCs/>
          <w:color w:val="2B2B2B"/>
          <w:sz w:val="24"/>
          <w:szCs w:val="24"/>
          <w:bdr w:val="none" w:sz="0" w:space="0" w:color="auto" w:frame="1"/>
        </w:rPr>
        <w:t xml:space="preserve">Jauniešu neformālā izglītība. </w:t>
      </w:r>
      <w:r w:rsidR="004F434B" w:rsidRPr="00A275C7">
        <w:rPr>
          <w:rFonts w:ascii="Times New Roman" w:hAnsi="Times New Roman" w:cs="Times New Roman"/>
          <w:color w:val="2B2B2B"/>
          <w:sz w:val="24"/>
          <w:szCs w:val="24"/>
          <w:bdr w:val="none" w:sz="0" w:space="0" w:color="auto" w:frame="1"/>
        </w:rPr>
        <w:t xml:space="preserve">Mācīšanās būtība, mācīšanās mācīties. Mācīšanās veidi un to apzināšanās savā ikdienā: formālā, neformālā un ikdienas mācīšanās. Nodarbībā jaunieši tiek iepazīstināti ar to, kādas iespējas neformālās izglītības metožu apgūšana, un pielietošana paver jaunietim.   </w:t>
      </w:r>
    </w:p>
    <w:p w14:paraId="3564FBE0" w14:textId="27604136" w:rsidR="004F434B" w:rsidRPr="00A275C7" w:rsidRDefault="00A275C7" w:rsidP="00A275C7">
      <w:pPr>
        <w:spacing w:line="360" w:lineRule="auto"/>
        <w:jc w:val="both"/>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4F434B" w:rsidRPr="00A275C7">
        <w:rPr>
          <w:rFonts w:ascii="Times New Roman" w:hAnsi="Times New Roman" w:cs="Times New Roman"/>
          <w:b/>
          <w:bCs/>
          <w:color w:val="2B2B2B"/>
          <w:sz w:val="24"/>
          <w:szCs w:val="24"/>
          <w:bdr w:val="none" w:sz="0" w:space="0" w:color="auto" w:frame="1"/>
        </w:rPr>
        <w:t xml:space="preserve">Mūžizglītības 8 kompetences jauniešu neformālajā izglītībā. </w:t>
      </w:r>
      <w:r w:rsidR="004F434B" w:rsidRPr="00A275C7">
        <w:rPr>
          <w:rFonts w:ascii="Times New Roman" w:hAnsi="Times New Roman" w:cs="Times New Roman"/>
          <w:color w:val="2B2B2B"/>
          <w:sz w:val="24"/>
          <w:szCs w:val="24"/>
          <w:bdr w:val="none" w:sz="0" w:space="0" w:color="auto" w:frame="1"/>
        </w:rPr>
        <w:t xml:space="preserve">Mūžizglītības 8 kompetences: saziņa dzimtajā valodā, saziņa svešvalodās, matemātiskās prasmes un </w:t>
      </w:r>
      <w:proofErr w:type="spellStart"/>
      <w:r w:rsidR="004F434B" w:rsidRPr="00A275C7">
        <w:rPr>
          <w:rFonts w:ascii="Times New Roman" w:hAnsi="Times New Roman" w:cs="Times New Roman"/>
          <w:color w:val="2B2B2B"/>
          <w:sz w:val="24"/>
          <w:szCs w:val="24"/>
          <w:bdr w:val="none" w:sz="0" w:space="0" w:color="auto" w:frame="1"/>
        </w:rPr>
        <w:t>pamatprasmes</w:t>
      </w:r>
      <w:proofErr w:type="spellEnd"/>
      <w:r w:rsidR="004F434B" w:rsidRPr="00A275C7">
        <w:rPr>
          <w:rFonts w:ascii="Times New Roman" w:hAnsi="Times New Roman" w:cs="Times New Roman"/>
          <w:color w:val="2B2B2B"/>
          <w:sz w:val="24"/>
          <w:szCs w:val="24"/>
          <w:bdr w:val="none" w:sz="0" w:space="0" w:color="auto" w:frame="1"/>
        </w:rPr>
        <w:t xml:space="preserve"> </w:t>
      </w:r>
      <w:proofErr w:type="spellStart"/>
      <w:r w:rsidR="004F434B" w:rsidRPr="00A275C7">
        <w:rPr>
          <w:rFonts w:ascii="Times New Roman" w:hAnsi="Times New Roman" w:cs="Times New Roman"/>
          <w:color w:val="2B2B2B"/>
          <w:sz w:val="24"/>
          <w:szCs w:val="24"/>
          <w:bdr w:val="none" w:sz="0" w:space="0" w:color="auto" w:frame="1"/>
        </w:rPr>
        <w:t>dabaszinībās</w:t>
      </w:r>
      <w:proofErr w:type="spellEnd"/>
      <w:r w:rsidR="004F434B" w:rsidRPr="00A275C7">
        <w:rPr>
          <w:rFonts w:ascii="Times New Roman" w:hAnsi="Times New Roman" w:cs="Times New Roman"/>
          <w:color w:val="2B2B2B"/>
          <w:sz w:val="24"/>
          <w:szCs w:val="24"/>
          <w:bdr w:val="none" w:sz="0" w:space="0" w:color="auto" w:frame="1"/>
        </w:rPr>
        <w:t xml:space="preserve"> un tehnoloģijās; digitālās prasmes; mācīšanās mācīties; sociālās un pilsoniskās prasmes; pašiniciatīva un uzņēmējdarbība; kultūras izpratne un izpausme. Kompetenču nozīme un neformālās mācīšanās procesā un personīgās mācīšanās procesa novērtēšana. </w:t>
      </w:r>
    </w:p>
    <w:p w14:paraId="40643763" w14:textId="4063AD55" w:rsidR="004F434B" w:rsidRPr="00A275C7" w:rsidRDefault="00A275C7" w:rsidP="00A275C7">
      <w:pPr>
        <w:spacing w:line="360" w:lineRule="auto"/>
        <w:jc w:val="both"/>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3. </w:t>
      </w:r>
      <w:r w:rsidR="004F434B" w:rsidRPr="00A275C7">
        <w:rPr>
          <w:rFonts w:ascii="Times New Roman" w:hAnsi="Times New Roman" w:cs="Times New Roman"/>
          <w:b/>
          <w:bCs/>
          <w:color w:val="2B2B2B"/>
          <w:sz w:val="24"/>
          <w:szCs w:val="24"/>
          <w:bdr w:val="none" w:sz="0" w:space="0" w:color="auto" w:frame="1"/>
        </w:rPr>
        <w:t>Programmu “</w:t>
      </w:r>
      <w:proofErr w:type="spellStart"/>
      <w:r w:rsidR="004F434B" w:rsidRPr="00A275C7">
        <w:rPr>
          <w:rFonts w:ascii="Times New Roman" w:hAnsi="Times New Roman" w:cs="Times New Roman"/>
          <w:b/>
          <w:bCs/>
          <w:color w:val="2B2B2B"/>
          <w:sz w:val="24"/>
          <w:szCs w:val="24"/>
          <w:bdr w:val="none" w:sz="0" w:space="0" w:color="auto" w:frame="1"/>
        </w:rPr>
        <w:t>Erasmus</w:t>
      </w:r>
      <w:proofErr w:type="spellEnd"/>
      <w:r w:rsidR="004F434B" w:rsidRPr="00A275C7">
        <w:rPr>
          <w:rFonts w:ascii="Times New Roman" w:hAnsi="Times New Roman" w:cs="Times New Roman"/>
          <w:b/>
          <w:bCs/>
          <w:color w:val="2B2B2B"/>
          <w:sz w:val="24"/>
          <w:szCs w:val="24"/>
          <w:bdr w:val="none" w:sz="0" w:space="0" w:color="auto" w:frame="1"/>
        </w:rPr>
        <w:t xml:space="preserve">+” un “Solidaritātes korpuss” piedāvātās iespējas jauniešiem. </w:t>
      </w:r>
      <w:r w:rsidR="004F434B" w:rsidRPr="00A275C7">
        <w:rPr>
          <w:rFonts w:ascii="Times New Roman" w:hAnsi="Times New Roman" w:cs="Times New Roman"/>
          <w:color w:val="2B2B2B"/>
          <w:sz w:val="24"/>
          <w:szCs w:val="24"/>
          <w:bdr w:val="none" w:sz="0" w:space="0" w:color="auto" w:frame="1"/>
        </w:rPr>
        <w:t>ES programmas “</w:t>
      </w:r>
      <w:proofErr w:type="spellStart"/>
      <w:r w:rsidR="004F434B" w:rsidRPr="00A275C7">
        <w:rPr>
          <w:rFonts w:ascii="Times New Roman" w:hAnsi="Times New Roman" w:cs="Times New Roman"/>
          <w:color w:val="2B2B2B"/>
          <w:sz w:val="24"/>
          <w:szCs w:val="24"/>
          <w:bdr w:val="none" w:sz="0" w:space="0" w:color="auto" w:frame="1"/>
        </w:rPr>
        <w:t>Erasmus</w:t>
      </w:r>
      <w:proofErr w:type="spellEnd"/>
      <w:r w:rsidR="004F434B" w:rsidRPr="00A275C7">
        <w:rPr>
          <w:rFonts w:ascii="Times New Roman" w:hAnsi="Times New Roman" w:cs="Times New Roman"/>
          <w:color w:val="2B2B2B"/>
          <w:sz w:val="24"/>
          <w:szCs w:val="24"/>
          <w:bdr w:val="none" w:sz="0" w:space="0" w:color="auto" w:frame="1"/>
        </w:rPr>
        <w:t>+”, Solidaritātes korpuss, to prioritātes un mērķi. Programmu “</w:t>
      </w:r>
      <w:proofErr w:type="spellStart"/>
      <w:r w:rsidR="004F434B" w:rsidRPr="00A275C7">
        <w:rPr>
          <w:rFonts w:ascii="Times New Roman" w:hAnsi="Times New Roman" w:cs="Times New Roman"/>
          <w:color w:val="2B2B2B"/>
          <w:sz w:val="24"/>
          <w:szCs w:val="24"/>
          <w:bdr w:val="none" w:sz="0" w:space="0" w:color="auto" w:frame="1"/>
        </w:rPr>
        <w:t>Erasmus</w:t>
      </w:r>
      <w:proofErr w:type="spellEnd"/>
      <w:r w:rsidR="004F434B" w:rsidRPr="00A275C7">
        <w:rPr>
          <w:rFonts w:ascii="Times New Roman" w:hAnsi="Times New Roman" w:cs="Times New Roman"/>
          <w:color w:val="2B2B2B"/>
          <w:sz w:val="24"/>
          <w:szCs w:val="24"/>
          <w:bdr w:val="none" w:sz="0" w:space="0" w:color="auto" w:frame="1"/>
        </w:rPr>
        <w:t xml:space="preserve">+”, “Solidaritātes korpuss” projektu veido jauniešiem. Pieredzes stāsti. </w:t>
      </w:r>
    </w:p>
    <w:p w14:paraId="2A3EFC34" w14:textId="1B061B7C" w:rsidR="004F434B" w:rsidRPr="004F434B" w:rsidRDefault="006547D9" w:rsidP="004F434B">
      <w:pPr>
        <w:pStyle w:val="Sarakstarindkopa"/>
        <w:spacing w:line="360" w:lineRule="auto"/>
        <w:jc w:val="both"/>
        <w:rPr>
          <w:rFonts w:ascii="Times New Roman" w:hAnsi="Times New Roman" w:cs="Times New Roman"/>
          <w:b/>
          <w:bCs/>
          <w:color w:val="2B2B2B"/>
          <w:sz w:val="24"/>
          <w:szCs w:val="24"/>
          <w:bdr w:val="none" w:sz="0" w:space="0" w:color="auto" w:frame="1"/>
        </w:rPr>
      </w:pPr>
      <w:r>
        <w:rPr>
          <w:noProof/>
        </w:rPr>
        <w:drawing>
          <wp:anchor distT="0" distB="0" distL="114300" distR="114300" simplePos="0" relativeHeight="251670528" behindDoc="0" locked="0" layoutInCell="1" allowOverlap="1" wp14:anchorId="0D352605" wp14:editId="522E4227">
            <wp:simplePos x="0" y="0"/>
            <wp:positionH relativeFrom="column">
              <wp:posOffset>998220</wp:posOffset>
            </wp:positionH>
            <wp:positionV relativeFrom="paragraph">
              <wp:posOffset>211455</wp:posOffset>
            </wp:positionV>
            <wp:extent cx="314960" cy="436245"/>
            <wp:effectExtent l="0" t="0" r="8890" b="1905"/>
            <wp:wrapNone/>
            <wp:docPr id="5428859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5FADAABA" w14:textId="273E45BD" w:rsidR="004F434B" w:rsidRDefault="004F434B" w:rsidP="004F434B">
      <w:pPr>
        <w:spacing w:line="360" w:lineRule="auto"/>
        <w:jc w:val="center"/>
        <w:rPr>
          <w:rFonts w:ascii="Times New Roman" w:hAnsi="Times New Roman" w:cs="Times New Roman"/>
          <w:b/>
          <w:bCs/>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Jauniešu līdzdalība- pakāpiens pa pakāpienam. </w:t>
      </w:r>
    </w:p>
    <w:p w14:paraId="50D942C1" w14:textId="109E072F" w:rsidR="00D42B91" w:rsidRDefault="00D42B91" w:rsidP="00D42B91">
      <w:pPr>
        <w:spacing w:line="360" w:lineRule="auto"/>
        <w:ind w:firstLine="720"/>
        <w:jc w:val="both"/>
        <w:rPr>
          <w:rFonts w:ascii="Times New Roman" w:hAnsi="Times New Roman" w:cs="Times New Roman"/>
          <w:color w:val="2B2B2B"/>
          <w:sz w:val="24"/>
          <w:szCs w:val="24"/>
          <w:bdr w:val="none" w:sz="0" w:space="0" w:color="auto" w:frame="1"/>
        </w:rPr>
      </w:pPr>
      <w:r w:rsidRPr="00D42B91">
        <w:rPr>
          <w:rFonts w:ascii="Times New Roman" w:hAnsi="Times New Roman" w:cs="Times New Roman"/>
          <w:b/>
          <w:bCs/>
          <w:color w:val="2B2B2B"/>
          <w:sz w:val="24"/>
          <w:szCs w:val="24"/>
          <w:bdr w:val="none" w:sz="0" w:space="0" w:color="auto" w:frame="1"/>
        </w:rPr>
        <w:t>1.</w:t>
      </w:r>
      <w:r>
        <w:rPr>
          <w:rFonts w:ascii="Times New Roman" w:hAnsi="Times New Roman" w:cs="Times New Roman"/>
          <w:color w:val="2B2B2B"/>
          <w:sz w:val="24"/>
          <w:szCs w:val="24"/>
          <w:bdr w:val="none" w:sz="0" w:space="0" w:color="auto" w:frame="1"/>
        </w:rPr>
        <w:t xml:space="preserve"> </w:t>
      </w:r>
      <w:r w:rsidR="004F434B" w:rsidRPr="00A275C7">
        <w:rPr>
          <w:rFonts w:ascii="Times New Roman" w:hAnsi="Times New Roman" w:cs="Times New Roman"/>
          <w:color w:val="2B2B2B"/>
          <w:sz w:val="24"/>
          <w:szCs w:val="24"/>
          <w:bdr w:val="none" w:sz="0" w:space="0" w:color="auto" w:frame="1"/>
        </w:rPr>
        <w:t xml:space="preserve">Veidot jauniešu izpratni par līdzdalības pamatprincipiem, jauniešu līdzdalības dažādiem veidiem un sniegt praktiskus rīkus līdzdalības praktizēšanai. Sniegt informāciju par jauniešu līdzdalību. </w:t>
      </w:r>
    </w:p>
    <w:p w14:paraId="33B554BA" w14:textId="60BA5F0D" w:rsidR="004F434B" w:rsidRPr="00A275C7" w:rsidRDefault="004F434B" w:rsidP="00D42B91">
      <w:pPr>
        <w:spacing w:line="360" w:lineRule="auto"/>
        <w:ind w:firstLine="720"/>
        <w:jc w:val="both"/>
        <w:rPr>
          <w:rFonts w:ascii="Times New Roman" w:hAnsi="Times New Roman" w:cs="Times New Roman"/>
          <w:color w:val="2B2B2B"/>
          <w:sz w:val="24"/>
          <w:szCs w:val="24"/>
          <w:bdr w:val="none" w:sz="0" w:space="0" w:color="auto" w:frame="1"/>
        </w:rPr>
      </w:pPr>
      <w:r w:rsidRPr="00A275C7">
        <w:rPr>
          <w:rFonts w:ascii="Times New Roman" w:hAnsi="Times New Roman" w:cs="Times New Roman"/>
          <w:color w:val="2B2B2B"/>
          <w:sz w:val="24"/>
          <w:szCs w:val="24"/>
          <w:bdr w:val="none" w:sz="0" w:space="0" w:color="auto" w:frame="1"/>
        </w:rPr>
        <w:t>Jaunieši veic praktiskus uzdevumus izpratnes veicināšanai par modeli “Līdzdalības kāpnes”. Veicot praktiskus uzdevumus</w:t>
      </w:r>
      <w:r w:rsidR="00D42B91">
        <w:rPr>
          <w:rFonts w:ascii="Times New Roman" w:hAnsi="Times New Roman" w:cs="Times New Roman"/>
          <w:color w:val="2B2B2B"/>
          <w:sz w:val="24"/>
          <w:szCs w:val="24"/>
          <w:bdr w:val="none" w:sz="0" w:space="0" w:color="auto" w:frame="1"/>
        </w:rPr>
        <w:t xml:space="preserve"> jaunieši</w:t>
      </w:r>
      <w:r w:rsidRPr="00A275C7">
        <w:rPr>
          <w:rFonts w:ascii="Times New Roman" w:hAnsi="Times New Roman" w:cs="Times New Roman"/>
          <w:color w:val="2B2B2B"/>
          <w:sz w:val="24"/>
          <w:szCs w:val="24"/>
          <w:bdr w:val="none" w:sz="0" w:space="0" w:color="auto" w:frame="1"/>
        </w:rPr>
        <w:t xml:space="preserve"> tiek motivēti uzņemties iniciatīvu un līdzdarboties sabiedriskajos procesos. Jaunieši tiek rosināti uz radošo domāšanu, attīstot prasmes un iemaņas projektu idejas izstrādāšanā. Nodarbība par jauniešu iespējām realizēt savas idejas, iesniedzot projektu pieteikumu Dobeles novada pašvaldības, jauniešu aktivitāšu un bērnu vasaras nometņu projektu fonda, Jauniešu un jaunatnes biedrību projektu programmā, finansiālā atbalsta saņemšanai. Izstrādā un prezentē savas projekta idejas. </w:t>
      </w:r>
    </w:p>
    <w:p w14:paraId="6A086103" w14:textId="4C2BA148" w:rsidR="000F41F2" w:rsidRPr="000F41F2" w:rsidRDefault="000F41F2" w:rsidP="002E00ED">
      <w:pPr>
        <w:pStyle w:val="Sarakstarindkopa"/>
        <w:tabs>
          <w:tab w:val="left" w:pos="3840"/>
        </w:tabs>
        <w:spacing w:line="360" w:lineRule="auto"/>
        <w:ind w:left="284"/>
        <w:rPr>
          <w:rFonts w:ascii="Times New Roman" w:hAnsi="Times New Roman" w:cs="Times New Roman"/>
          <w:b/>
          <w:bCs/>
          <w:sz w:val="24"/>
          <w:szCs w:val="24"/>
        </w:rPr>
      </w:pPr>
    </w:p>
    <w:sectPr w:rsidR="000F41F2" w:rsidRPr="000F41F2" w:rsidSect="00FA6F6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B3B4B"/>
    <w:multiLevelType w:val="hybridMultilevel"/>
    <w:tmpl w:val="2DB6EAA6"/>
    <w:lvl w:ilvl="0" w:tplc="FFFFFFFF">
      <w:start w:val="1"/>
      <w:numFmt w:val="decimal"/>
      <w:lvlText w:val="%1."/>
      <w:lvlJc w:val="left"/>
      <w:pPr>
        <w:ind w:left="720" w:hanging="360"/>
      </w:pPr>
      <w:rPr>
        <w:rFonts w:hint="default"/>
        <w:color w:val="2B2B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0D75D5"/>
    <w:multiLevelType w:val="hybridMultilevel"/>
    <w:tmpl w:val="88FA45F0"/>
    <w:lvl w:ilvl="0" w:tplc="2F147C14">
      <w:start w:val="1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5E3E5F"/>
    <w:multiLevelType w:val="hybridMultilevel"/>
    <w:tmpl w:val="2DB6EAA6"/>
    <w:lvl w:ilvl="0" w:tplc="FFFFFFFF">
      <w:start w:val="1"/>
      <w:numFmt w:val="decimal"/>
      <w:lvlText w:val="%1."/>
      <w:lvlJc w:val="left"/>
      <w:pPr>
        <w:ind w:left="720" w:hanging="360"/>
      </w:pPr>
      <w:rPr>
        <w:rFonts w:hint="default"/>
        <w:color w:val="2B2B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062FAA"/>
    <w:multiLevelType w:val="hybridMultilevel"/>
    <w:tmpl w:val="3D706860"/>
    <w:lvl w:ilvl="0" w:tplc="FFFFFFFF">
      <w:start w:val="1"/>
      <w:numFmt w:val="decimal"/>
      <w:lvlText w:val="%1."/>
      <w:lvlJc w:val="left"/>
      <w:pPr>
        <w:ind w:left="644" w:hanging="360"/>
      </w:pPr>
      <w:rPr>
        <w:rFonts w:hint="default"/>
        <w:b/>
        <w:bCs/>
        <w:color w:val="2B2B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6B5AD3"/>
    <w:multiLevelType w:val="hybridMultilevel"/>
    <w:tmpl w:val="3D706860"/>
    <w:lvl w:ilvl="0" w:tplc="B64CFC00">
      <w:start w:val="1"/>
      <w:numFmt w:val="decimal"/>
      <w:lvlText w:val="%1."/>
      <w:lvlJc w:val="left"/>
      <w:pPr>
        <w:ind w:left="644" w:hanging="360"/>
      </w:pPr>
      <w:rPr>
        <w:rFonts w:hint="default"/>
        <w:b/>
        <w:bCs/>
        <w:color w:val="2B2B2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2964793">
    <w:abstractNumId w:val="4"/>
  </w:num>
  <w:num w:numId="2" w16cid:durableId="1651321622">
    <w:abstractNumId w:val="0"/>
  </w:num>
  <w:num w:numId="3" w16cid:durableId="201018331">
    <w:abstractNumId w:val="2"/>
  </w:num>
  <w:num w:numId="4" w16cid:durableId="616332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0357872">
    <w:abstractNumId w:val="1"/>
  </w:num>
  <w:num w:numId="6" w16cid:durableId="120135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C6"/>
    <w:rsid w:val="000C4593"/>
    <w:rsid w:val="000F41F2"/>
    <w:rsid w:val="00102722"/>
    <w:rsid w:val="001B0B4D"/>
    <w:rsid w:val="002A4FB2"/>
    <w:rsid w:val="002E00ED"/>
    <w:rsid w:val="003618C5"/>
    <w:rsid w:val="00441F29"/>
    <w:rsid w:val="004D34AA"/>
    <w:rsid w:val="004D5CF9"/>
    <w:rsid w:val="004F434B"/>
    <w:rsid w:val="005030C6"/>
    <w:rsid w:val="0051534A"/>
    <w:rsid w:val="00520CAC"/>
    <w:rsid w:val="005360A1"/>
    <w:rsid w:val="00547CEE"/>
    <w:rsid w:val="00565787"/>
    <w:rsid w:val="005F17C6"/>
    <w:rsid w:val="006547D9"/>
    <w:rsid w:val="00733F33"/>
    <w:rsid w:val="007A62FC"/>
    <w:rsid w:val="008F3D82"/>
    <w:rsid w:val="00A015E1"/>
    <w:rsid w:val="00A275C7"/>
    <w:rsid w:val="00A76806"/>
    <w:rsid w:val="00A929F5"/>
    <w:rsid w:val="00AC2A3A"/>
    <w:rsid w:val="00B17678"/>
    <w:rsid w:val="00C6555C"/>
    <w:rsid w:val="00D00BDD"/>
    <w:rsid w:val="00D42B91"/>
    <w:rsid w:val="00E61BAD"/>
    <w:rsid w:val="00F25D44"/>
    <w:rsid w:val="00FA6F6E"/>
    <w:rsid w:val="00FB7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124A"/>
  <w15:chartTrackingRefBased/>
  <w15:docId w15:val="{12876838-4B27-495A-8C06-E96A2FED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5030C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5030C6"/>
    <w:rPr>
      <w:rFonts w:ascii="Times New Roman" w:eastAsia="Times New Roman" w:hAnsi="Times New Roman" w:cs="Times New Roman"/>
      <w:b/>
      <w:bCs/>
      <w:kern w:val="0"/>
      <w:sz w:val="27"/>
      <w:szCs w:val="27"/>
      <w:lang w:eastAsia="lv-LV"/>
      <w14:ligatures w14:val="none"/>
    </w:rPr>
  </w:style>
  <w:style w:type="paragraph" w:styleId="Sarakstarindkopa">
    <w:name w:val="List Paragraph"/>
    <w:basedOn w:val="Parasts"/>
    <w:uiPriority w:val="34"/>
    <w:qFormat/>
    <w:rsid w:val="0051534A"/>
    <w:pPr>
      <w:ind w:left="720"/>
      <w:contextualSpacing/>
    </w:pPr>
  </w:style>
  <w:style w:type="paragraph" w:styleId="Paraststmeklis">
    <w:name w:val="Normal (Web)"/>
    <w:basedOn w:val="Parasts"/>
    <w:uiPriority w:val="99"/>
    <w:unhideWhenUsed/>
    <w:rsid w:val="005153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88405">
      <w:bodyDiv w:val="1"/>
      <w:marLeft w:val="0"/>
      <w:marRight w:val="0"/>
      <w:marTop w:val="0"/>
      <w:marBottom w:val="0"/>
      <w:divBdr>
        <w:top w:val="none" w:sz="0" w:space="0" w:color="auto"/>
        <w:left w:val="none" w:sz="0" w:space="0" w:color="auto"/>
        <w:bottom w:val="none" w:sz="0" w:space="0" w:color="auto"/>
        <w:right w:val="none" w:sz="0" w:space="0" w:color="auto"/>
      </w:divBdr>
    </w:div>
    <w:div w:id="898055667">
      <w:bodyDiv w:val="1"/>
      <w:marLeft w:val="0"/>
      <w:marRight w:val="0"/>
      <w:marTop w:val="0"/>
      <w:marBottom w:val="0"/>
      <w:divBdr>
        <w:top w:val="none" w:sz="0" w:space="0" w:color="auto"/>
        <w:left w:val="none" w:sz="0" w:space="0" w:color="auto"/>
        <w:bottom w:val="none" w:sz="0" w:space="0" w:color="auto"/>
        <w:right w:val="none" w:sz="0" w:space="0" w:color="auto"/>
      </w:divBdr>
    </w:div>
    <w:div w:id="1007706152">
      <w:bodyDiv w:val="1"/>
      <w:marLeft w:val="0"/>
      <w:marRight w:val="0"/>
      <w:marTop w:val="0"/>
      <w:marBottom w:val="0"/>
      <w:divBdr>
        <w:top w:val="none" w:sz="0" w:space="0" w:color="auto"/>
        <w:left w:val="none" w:sz="0" w:space="0" w:color="auto"/>
        <w:bottom w:val="none" w:sz="0" w:space="0" w:color="auto"/>
        <w:right w:val="none" w:sz="0" w:space="0" w:color="auto"/>
      </w:divBdr>
    </w:div>
    <w:div w:id="1828402740">
      <w:bodyDiv w:val="1"/>
      <w:marLeft w:val="0"/>
      <w:marRight w:val="0"/>
      <w:marTop w:val="0"/>
      <w:marBottom w:val="0"/>
      <w:divBdr>
        <w:top w:val="none" w:sz="0" w:space="0" w:color="auto"/>
        <w:left w:val="none" w:sz="0" w:space="0" w:color="auto"/>
        <w:bottom w:val="none" w:sz="0" w:space="0" w:color="auto"/>
        <w:right w:val="none" w:sz="0" w:space="0" w:color="auto"/>
      </w:divBdr>
    </w:div>
    <w:div w:id="2035619097">
      <w:bodyDiv w:val="1"/>
      <w:marLeft w:val="0"/>
      <w:marRight w:val="0"/>
      <w:marTop w:val="0"/>
      <w:marBottom w:val="0"/>
      <w:divBdr>
        <w:top w:val="none" w:sz="0" w:space="0" w:color="auto"/>
        <w:left w:val="none" w:sz="0" w:space="0" w:color="auto"/>
        <w:bottom w:val="none" w:sz="0" w:space="0" w:color="auto"/>
        <w:right w:val="none" w:sz="0" w:space="0" w:color="auto"/>
      </w:divBdr>
    </w:div>
    <w:div w:id="21398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0F9F-A129-4817-BEA5-D8375F7E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5283</Words>
  <Characters>3012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Dobeles JIVC</dc:creator>
  <cp:keywords/>
  <dc:description/>
  <cp:lastModifiedBy>Dobeles JIVC</cp:lastModifiedBy>
  <cp:revision>17</cp:revision>
  <dcterms:created xsi:type="dcterms:W3CDTF">2024-09-24T12:04:00Z</dcterms:created>
  <dcterms:modified xsi:type="dcterms:W3CDTF">2025-04-03T12:52:00Z</dcterms:modified>
</cp:coreProperties>
</file>